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019" w:rsidRPr="00D66019" w:rsidRDefault="00D66019" w:rsidP="00D66019">
      <w:pPr>
        <w:suppressAutoHyphens/>
        <w:spacing w:after="0" w:line="240" w:lineRule="auto"/>
        <w:ind w:left="0" w:firstLine="0"/>
        <w:jc w:val="center"/>
        <w:rPr>
          <w:b/>
          <w:bCs/>
          <w:color w:val="auto"/>
          <w:sz w:val="24"/>
          <w:szCs w:val="24"/>
          <w:lang w:eastAsia="ar-SA"/>
        </w:rPr>
      </w:pPr>
      <w:r w:rsidRPr="00D66019">
        <w:rPr>
          <w:b/>
          <w:noProof/>
          <w:color w:val="auto"/>
          <w:sz w:val="24"/>
          <w:szCs w:val="24"/>
        </w:rPr>
        <w:drawing>
          <wp:inline distT="0" distB="0" distL="0" distR="0" wp14:anchorId="1720CF58" wp14:editId="4B13C15E">
            <wp:extent cx="50482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019">
        <w:rPr>
          <w:b/>
          <w:noProof/>
          <w:color w:val="auto"/>
          <w:sz w:val="24"/>
          <w:szCs w:val="24"/>
        </w:rPr>
        <w:t xml:space="preserve">                                       </w:t>
      </w:r>
    </w:p>
    <w:p w:rsidR="00D66019" w:rsidRPr="00D66019" w:rsidRDefault="00D66019" w:rsidP="00D66019">
      <w:pPr>
        <w:suppressAutoHyphens/>
        <w:autoSpaceDE w:val="0"/>
        <w:spacing w:after="0" w:line="240" w:lineRule="auto"/>
        <w:ind w:left="0" w:firstLine="0"/>
        <w:jc w:val="center"/>
        <w:rPr>
          <w:b/>
          <w:bCs/>
          <w:color w:val="auto"/>
          <w:sz w:val="24"/>
          <w:szCs w:val="24"/>
          <w:lang w:eastAsia="ar-SA"/>
        </w:rPr>
      </w:pPr>
      <w:r w:rsidRPr="00D66019">
        <w:rPr>
          <w:b/>
          <w:bCs/>
          <w:color w:val="auto"/>
          <w:sz w:val="24"/>
          <w:szCs w:val="24"/>
          <w:lang w:eastAsia="ar-SA"/>
        </w:rPr>
        <w:t>Республика Крым</w:t>
      </w:r>
    </w:p>
    <w:p w:rsidR="00D66019" w:rsidRPr="00D66019" w:rsidRDefault="00D66019" w:rsidP="00D66019">
      <w:pPr>
        <w:suppressAutoHyphens/>
        <w:autoSpaceDE w:val="0"/>
        <w:spacing w:after="0" w:line="240" w:lineRule="auto"/>
        <w:ind w:left="0" w:firstLine="0"/>
        <w:jc w:val="center"/>
        <w:rPr>
          <w:b/>
          <w:bCs/>
          <w:color w:val="auto"/>
          <w:sz w:val="24"/>
          <w:szCs w:val="24"/>
          <w:lang w:eastAsia="ar-SA"/>
        </w:rPr>
      </w:pPr>
      <w:r w:rsidRPr="00D66019">
        <w:rPr>
          <w:b/>
          <w:bCs/>
          <w:color w:val="auto"/>
          <w:sz w:val="24"/>
          <w:szCs w:val="24"/>
          <w:lang w:eastAsia="ar-SA"/>
        </w:rPr>
        <w:t>Белогорский район</w:t>
      </w:r>
    </w:p>
    <w:p w:rsidR="00D66019" w:rsidRPr="00D66019" w:rsidRDefault="00D66019" w:rsidP="00D66019">
      <w:pPr>
        <w:suppressAutoHyphens/>
        <w:autoSpaceDE w:val="0"/>
        <w:spacing w:after="0" w:line="240" w:lineRule="auto"/>
        <w:ind w:left="0" w:firstLine="0"/>
        <w:jc w:val="center"/>
        <w:rPr>
          <w:b/>
          <w:bCs/>
          <w:color w:val="auto"/>
          <w:sz w:val="24"/>
          <w:szCs w:val="24"/>
          <w:lang w:eastAsia="ar-SA"/>
        </w:rPr>
      </w:pPr>
      <w:r w:rsidRPr="00D66019">
        <w:rPr>
          <w:b/>
          <w:bCs/>
          <w:color w:val="auto"/>
          <w:sz w:val="24"/>
          <w:szCs w:val="24"/>
          <w:lang w:eastAsia="ar-SA"/>
        </w:rPr>
        <w:t>Васильевское сельское поселение</w:t>
      </w:r>
    </w:p>
    <w:p w:rsidR="00D66019" w:rsidRPr="00D66019" w:rsidRDefault="00D66019" w:rsidP="00D66019">
      <w:pPr>
        <w:suppressAutoHyphens/>
        <w:autoSpaceDE w:val="0"/>
        <w:spacing w:after="0" w:line="240" w:lineRule="auto"/>
        <w:ind w:left="0" w:firstLine="0"/>
        <w:jc w:val="center"/>
        <w:rPr>
          <w:b/>
          <w:bCs/>
          <w:color w:val="auto"/>
          <w:sz w:val="24"/>
          <w:szCs w:val="24"/>
          <w:lang w:eastAsia="ar-SA"/>
        </w:rPr>
      </w:pPr>
      <w:r w:rsidRPr="00D66019">
        <w:rPr>
          <w:b/>
          <w:bCs/>
          <w:color w:val="auto"/>
          <w:sz w:val="24"/>
          <w:szCs w:val="24"/>
          <w:lang w:eastAsia="ar-SA"/>
        </w:rPr>
        <w:t>Васильевский сельский совет</w:t>
      </w:r>
    </w:p>
    <w:p w:rsidR="00D66019" w:rsidRPr="00D66019" w:rsidRDefault="00D66019" w:rsidP="00D66019">
      <w:pPr>
        <w:suppressAutoHyphens/>
        <w:autoSpaceDE w:val="0"/>
        <w:spacing w:after="0" w:line="100" w:lineRule="atLeast"/>
        <w:ind w:left="0" w:firstLine="0"/>
        <w:jc w:val="center"/>
        <w:rPr>
          <w:b/>
          <w:bCs/>
          <w:color w:val="auto"/>
          <w:sz w:val="24"/>
          <w:szCs w:val="24"/>
          <w:lang w:eastAsia="ar-SA"/>
        </w:rPr>
      </w:pPr>
      <w:r w:rsidRPr="00D66019">
        <w:rPr>
          <w:b/>
          <w:bCs/>
          <w:color w:val="auto"/>
          <w:sz w:val="24"/>
          <w:szCs w:val="24"/>
          <w:lang w:eastAsia="ar-SA"/>
        </w:rPr>
        <w:t>1</w:t>
      </w:r>
      <w:r>
        <w:rPr>
          <w:b/>
          <w:bCs/>
          <w:color w:val="auto"/>
          <w:sz w:val="24"/>
          <w:szCs w:val="24"/>
          <w:lang w:eastAsia="ar-SA"/>
        </w:rPr>
        <w:t>3</w:t>
      </w:r>
      <w:r w:rsidRPr="00D66019">
        <w:rPr>
          <w:b/>
          <w:bCs/>
          <w:color w:val="auto"/>
          <w:sz w:val="24"/>
          <w:szCs w:val="24"/>
          <w:lang w:eastAsia="ar-SA"/>
        </w:rPr>
        <w:t xml:space="preserve">-я сессия 2-го созыва </w:t>
      </w:r>
    </w:p>
    <w:p w:rsidR="00D66019" w:rsidRPr="00D66019" w:rsidRDefault="00D66019" w:rsidP="00D66019">
      <w:pPr>
        <w:suppressAutoHyphens/>
        <w:spacing w:after="0" w:line="100" w:lineRule="atLeast"/>
        <w:ind w:left="0" w:firstLine="0"/>
        <w:jc w:val="center"/>
        <w:rPr>
          <w:b/>
          <w:bCs/>
          <w:color w:val="auto"/>
          <w:sz w:val="24"/>
          <w:szCs w:val="24"/>
          <w:lang w:eastAsia="ar-SA"/>
        </w:rPr>
      </w:pPr>
    </w:p>
    <w:p w:rsidR="00D66019" w:rsidRPr="00D66019" w:rsidRDefault="00D66019" w:rsidP="00D66019">
      <w:pPr>
        <w:suppressAutoHyphens/>
        <w:spacing w:after="0" w:line="100" w:lineRule="atLeast"/>
        <w:ind w:left="0" w:firstLine="0"/>
        <w:jc w:val="center"/>
        <w:rPr>
          <w:b/>
          <w:bCs/>
          <w:color w:val="auto"/>
          <w:sz w:val="24"/>
          <w:szCs w:val="24"/>
          <w:lang w:eastAsia="ar-SA"/>
        </w:rPr>
      </w:pPr>
      <w:r w:rsidRPr="00D66019">
        <w:rPr>
          <w:b/>
          <w:bCs/>
          <w:color w:val="auto"/>
          <w:sz w:val="24"/>
          <w:szCs w:val="24"/>
          <w:lang w:eastAsia="ar-SA"/>
        </w:rPr>
        <w:t>РЕШЕНИЕ</w:t>
      </w:r>
    </w:p>
    <w:p w:rsidR="00D66019" w:rsidRPr="00D66019" w:rsidRDefault="00D66019" w:rsidP="00D66019">
      <w:pPr>
        <w:suppressAutoHyphens/>
        <w:spacing w:after="0" w:line="240" w:lineRule="auto"/>
        <w:ind w:left="0" w:firstLine="0"/>
        <w:jc w:val="left"/>
        <w:rPr>
          <w:b/>
          <w:bCs/>
          <w:sz w:val="24"/>
          <w:szCs w:val="24"/>
          <w:lang w:eastAsia="ar-SA"/>
        </w:rPr>
      </w:pPr>
      <w:r w:rsidRPr="00D66019">
        <w:rPr>
          <w:b/>
          <w:bCs/>
          <w:sz w:val="24"/>
          <w:szCs w:val="24"/>
          <w:lang w:eastAsia="ar-SA"/>
        </w:rPr>
        <w:t xml:space="preserve">                        1</w:t>
      </w:r>
      <w:r>
        <w:rPr>
          <w:b/>
          <w:bCs/>
          <w:sz w:val="24"/>
          <w:szCs w:val="24"/>
          <w:lang w:eastAsia="ar-SA"/>
        </w:rPr>
        <w:t>1</w:t>
      </w:r>
      <w:r w:rsidRPr="00D66019">
        <w:rPr>
          <w:b/>
          <w:bCs/>
          <w:sz w:val="24"/>
          <w:szCs w:val="24"/>
          <w:lang w:eastAsia="ar-SA"/>
        </w:rPr>
        <w:t>.</w:t>
      </w:r>
      <w:r>
        <w:rPr>
          <w:b/>
          <w:bCs/>
          <w:sz w:val="24"/>
          <w:szCs w:val="24"/>
          <w:lang w:eastAsia="ar-SA"/>
        </w:rPr>
        <w:t>11</w:t>
      </w:r>
      <w:r w:rsidRPr="00D66019">
        <w:rPr>
          <w:b/>
          <w:bCs/>
          <w:sz w:val="24"/>
          <w:szCs w:val="24"/>
          <w:lang w:eastAsia="ar-SA"/>
        </w:rPr>
        <w:t xml:space="preserve">.2020 г.                                                                </w:t>
      </w:r>
      <w:r>
        <w:rPr>
          <w:b/>
          <w:bCs/>
          <w:sz w:val="24"/>
          <w:szCs w:val="24"/>
          <w:lang w:eastAsia="ar-SA"/>
        </w:rPr>
        <w:t xml:space="preserve">                              №</w:t>
      </w:r>
      <w:r w:rsidR="00765A95">
        <w:rPr>
          <w:b/>
          <w:bCs/>
          <w:sz w:val="24"/>
          <w:szCs w:val="24"/>
          <w:lang w:eastAsia="ar-SA"/>
        </w:rPr>
        <w:t xml:space="preserve"> 49</w:t>
      </w:r>
    </w:p>
    <w:p w:rsidR="00E5412E" w:rsidRDefault="00E5412E" w:rsidP="0032210C">
      <w:pPr>
        <w:spacing w:after="0" w:line="240" w:lineRule="auto"/>
        <w:ind w:left="113" w:firstLine="0"/>
        <w:contextualSpacing/>
        <w:jc w:val="left"/>
      </w:pPr>
    </w:p>
    <w:p w:rsidR="0032210C" w:rsidRDefault="0032210C" w:rsidP="0032210C">
      <w:pPr>
        <w:spacing w:after="0" w:line="240" w:lineRule="auto"/>
        <w:ind w:left="-5" w:right="3365" w:hanging="10"/>
        <w:contextualSpacing/>
        <w:jc w:val="left"/>
        <w:rPr>
          <w:b/>
        </w:rPr>
      </w:pPr>
      <w:r>
        <w:rPr>
          <w:b/>
        </w:rPr>
        <w:t>О внесении изменений в Решение 3-й сессии</w:t>
      </w:r>
    </w:p>
    <w:p w:rsidR="0032210C" w:rsidRDefault="0032210C" w:rsidP="0032210C">
      <w:pPr>
        <w:spacing w:after="0" w:line="240" w:lineRule="auto"/>
        <w:ind w:left="-5" w:right="3365" w:hanging="10"/>
        <w:contextualSpacing/>
        <w:jc w:val="left"/>
        <w:rPr>
          <w:b/>
        </w:rPr>
      </w:pPr>
      <w:r>
        <w:rPr>
          <w:b/>
        </w:rPr>
        <w:t>Васильевского сельского совета 2-го созыва</w:t>
      </w:r>
    </w:p>
    <w:p w:rsidR="0032210C" w:rsidRDefault="0032210C" w:rsidP="0032210C">
      <w:pPr>
        <w:spacing w:after="0" w:line="240" w:lineRule="auto"/>
        <w:ind w:left="-5" w:right="3365" w:hanging="10"/>
        <w:contextualSpacing/>
        <w:jc w:val="left"/>
        <w:rPr>
          <w:b/>
        </w:rPr>
      </w:pPr>
      <w:r>
        <w:rPr>
          <w:b/>
        </w:rPr>
        <w:t>№ 11 от 15.11.2019г. «</w:t>
      </w:r>
      <w:r w:rsidR="00204C05" w:rsidRPr="0032210C">
        <w:rPr>
          <w:b/>
        </w:rPr>
        <w:t>Об утверждении П</w:t>
      </w:r>
      <w:r w:rsidR="005B05B3" w:rsidRPr="0032210C">
        <w:rPr>
          <w:b/>
        </w:rPr>
        <w:t>оложения «О</w:t>
      </w:r>
    </w:p>
    <w:p w:rsidR="0032210C" w:rsidRDefault="005B05B3" w:rsidP="0032210C">
      <w:pPr>
        <w:spacing w:after="0" w:line="240" w:lineRule="auto"/>
        <w:ind w:left="-5" w:right="3365" w:hanging="10"/>
        <w:contextualSpacing/>
        <w:jc w:val="left"/>
        <w:rPr>
          <w:b/>
        </w:rPr>
      </w:pPr>
      <w:proofErr w:type="gramStart"/>
      <w:r w:rsidRPr="0032210C">
        <w:rPr>
          <w:b/>
        </w:rPr>
        <w:t>порядке</w:t>
      </w:r>
      <w:proofErr w:type="gramEnd"/>
      <w:r w:rsidRPr="0032210C">
        <w:rPr>
          <w:b/>
        </w:rPr>
        <w:t xml:space="preserve"> определения</w:t>
      </w:r>
      <w:r w:rsidR="00204C05" w:rsidRPr="0032210C">
        <w:rPr>
          <w:b/>
        </w:rPr>
        <w:t xml:space="preserve"> размера арен</w:t>
      </w:r>
      <w:r w:rsidRPr="0032210C">
        <w:rPr>
          <w:b/>
        </w:rPr>
        <w:t>дной платы, цены</w:t>
      </w:r>
    </w:p>
    <w:p w:rsidR="0032210C" w:rsidRDefault="005B05B3" w:rsidP="0032210C">
      <w:pPr>
        <w:spacing w:after="0" w:line="240" w:lineRule="auto"/>
        <w:ind w:left="-5" w:right="3365" w:hanging="10"/>
        <w:contextualSpacing/>
        <w:jc w:val="left"/>
        <w:rPr>
          <w:b/>
        </w:rPr>
      </w:pPr>
      <w:proofErr w:type="gramStart"/>
      <w:r w:rsidRPr="0032210C">
        <w:rPr>
          <w:b/>
        </w:rPr>
        <w:t>продажи</w:t>
      </w:r>
      <w:proofErr w:type="gramEnd"/>
      <w:r w:rsidRPr="0032210C">
        <w:rPr>
          <w:b/>
        </w:rPr>
        <w:t>, платы</w:t>
      </w:r>
      <w:r w:rsidR="00204C05" w:rsidRPr="0032210C">
        <w:rPr>
          <w:b/>
        </w:rPr>
        <w:t xml:space="preserve"> за установление </w:t>
      </w:r>
      <w:r w:rsidRPr="0032210C">
        <w:rPr>
          <w:b/>
        </w:rPr>
        <w:t>сервитута, платы за</w:t>
      </w:r>
    </w:p>
    <w:p w:rsidR="0032210C" w:rsidRDefault="005B05B3" w:rsidP="0032210C">
      <w:pPr>
        <w:spacing w:after="0" w:line="240" w:lineRule="auto"/>
        <w:ind w:left="-5" w:right="3365" w:hanging="10"/>
        <w:contextualSpacing/>
        <w:jc w:val="left"/>
        <w:rPr>
          <w:b/>
        </w:rPr>
      </w:pPr>
      <w:proofErr w:type="gramStart"/>
      <w:r w:rsidRPr="0032210C">
        <w:rPr>
          <w:b/>
        </w:rPr>
        <w:t>проведение</w:t>
      </w:r>
      <w:proofErr w:type="gramEnd"/>
      <w:r w:rsidRPr="0032210C">
        <w:rPr>
          <w:b/>
        </w:rPr>
        <w:t xml:space="preserve"> </w:t>
      </w:r>
      <w:r w:rsidR="00204C05" w:rsidRPr="0032210C">
        <w:rPr>
          <w:b/>
        </w:rPr>
        <w:t>перераспределения з</w:t>
      </w:r>
      <w:r w:rsidRPr="0032210C">
        <w:rPr>
          <w:b/>
        </w:rPr>
        <w:t>емельных участков,</w:t>
      </w:r>
    </w:p>
    <w:p w:rsidR="0032210C" w:rsidRDefault="0032210C" w:rsidP="0032210C">
      <w:pPr>
        <w:spacing w:after="0" w:line="240" w:lineRule="auto"/>
        <w:ind w:left="-5" w:right="3129" w:hanging="10"/>
        <w:contextualSpacing/>
        <w:jc w:val="left"/>
        <w:rPr>
          <w:b/>
        </w:rPr>
      </w:pPr>
      <w:proofErr w:type="gramStart"/>
      <w:r>
        <w:rPr>
          <w:b/>
        </w:rPr>
        <w:t>н</w:t>
      </w:r>
      <w:r w:rsidR="005B05B3" w:rsidRPr="0032210C">
        <w:rPr>
          <w:b/>
        </w:rPr>
        <w:t>аходящихся</w:t>
      </w:r>
      <w:proofErr w:type="gramEnd"/>
      <w:r w:rsidR="005B05B3" w:rsidRPr="0032210C">
        <w:rPr>
          <w:b/>
        </w:rPr>
        <w:t xml:space="preserve"> </w:t>
      </w:r>
      <w:r w:rsidR="00204C05" w:rsidRPr="0032210C">
        <w:rPr>
          <w:b/>
        </w:rPr>
        <w:t>в муниципальной собственности</w:t>
      </w:r>
    </w:p>
    <w:p w:rsidR="00E5412E" w:rsidRPr="0032210C" w:rsidRDefault="00CF33C6" w:rsidP="0032210C">
      <w:pPr>
        <w:spacing w:after="0" w:line="240" w:lineRule="auto"/>
        <w:ind w:left="-5" w:right="3129" w:hanging="10"/>
        <w:contextualSpacing/>
        <w:jc w:val="left"/>
      </w:pPr>
      <w:r w:rsidRPr="0032210C">
        <w:rPr>
          <w:b/>
        </w:rPr>
        <w:t>Васильевск</w:t>
      </w:r>
      <w:r w:rsidR="005B05B3" w:rsidRPr="0032210C">
        <w:rPr>
          <w:b/>
        </w:rPr>
        <w:t>ого сельского поселения</w:t>
      </w:r>
      <w:r w:rsidR="0032210C">
        <w:rPr>
          <w:b/>
        </w:rPr>
        <w:t xml:space="preserve"> </w:t>
      </w:r>
      <w:r w:rsidR="00CC6BD2" w:rsidRPr="0032210C">
        <w:rPr>
          <w:b/>
        </w:rPr>
        <w:t>с 01.01.202</w:t>
      </w:r>
      <w:r w:rsidR="00F253E9">
        <w:rPr>
          <w:b/>
        </w:rPr>
        <w:t>0</w:t>
      </w:r>
      <w:bookmarkStart w:id="0" w:name="_GoBack"/>
      <w:bookmarkEnd w:id="0"/>
      <w:r w:rsidR="00CC6BD2" w:rsidRPr="0032210C">
        <w:rPr>
          <w:b/>
        </w:rPr>
        <w:t xml:space="preserve"> </w:t>
      </w:r>
      <w:r w:rsidR="0032210C">
        <w:rPr>
          <w:b/>
        </w:rPr>
        <w:t>г</w:t>
      </w:r>
      <w:r w:rsidR="00CC6BD2" w:rsidRPr="0032210C">
        <w:rPr>
          <w:b/>
        </w:rPr>
        <w:t>ода</w:t>
      </w:r>
      <w:r w:rsidR="005B05B3" w:rsidRPr="0032210C">
        <w:rPr>
          <w:b/>
        </w:rPr>
        <w:t>»</w:t>
      </w:r>
    </w:p>
    <w:p w:rsidR="00765A95" w:rsidRDefault="00765A95" w:rsidP="0032210C">
      <w:pPr>
        <w:spacing w:after="0" w:line="240" w:lineRule="auto"/>
        <w:ind w:left="0" w:firstLine="0"/>
        <w:contextualSpacing/>
        <w:jc w:val="left"/>
      </w:pPr>
    </w:p>
    <w:p w:rsidR="0032210C" w:rsidRDefault="00A119BC" w:rsidP="0032210C">
      <w:pPr>
        <w:spacing w:after="0" w:line="240" w:lineRule="auto"/>
        <w:ind w:left="0" w:firstLine="709"/>
        <w:contextualSpacing/>
      </w:pPr>
      <w:r w:rsidRPr="00A119BC">
        <w:t xml:space="preserve">В соответствии со статьёй 39.7 Земельного кодекса Российской Федерации, постановлением Правительства Российской Федерации от 16 июля 2009 года № 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Федерации", ст. 12.1 Федерального конституционного закона от 21 марта 2014 года № 6-ФКЗ «О принятии в Российскую Федерацию Республики Крым и образования в составе Российской Федерации новых субъектов – Республики Крым и города федерального значения Севастополя», постановлением Совета министров Республики Крым от 28 декабря 2019 г. N 821 "О порядке определения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участков, находящихся в собственности Республики Крым, и признании утратившим силу постановления Совета министров Республики Крым от 12 ноября 2014 года N 450", статьями 83, 84 Конституции Республики Крым, статьей 41 Закона Республики Крым от 29 мая 2014 года № 5-ЗРК «О системе исполнительных органов государственной власти Республики Крым», статьями 11, 13 Закона Республики Крым от 31 июля 2014 года № 38-ЗРК «Об особенностях регулирования имущественных и земельных отношений на территории Республики Крым», статьей 12 Закона № 66-ЗРК/2015 «О предоставлении земельных участков, находящихся в государственной или муниципальной собственности, и некоторых вопросах земельных отношений», постановлением Правительства Российской Федерации № 582 от 16 июля 2009 года «Об основных принципах определения арендной платы при </w:t>
      </w:r>
      <w:r w:rsidRPr="00A119BC">
        <w:lastRenderedPageBreak/>
        <w:t>аренде земельных участков, находящихся в государственной или муниципальной собственности,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распоряжение Совета министров Республики Крым от 04 июля 2018 года № 755-р «О внесении изменений в распоряжение Совета министров Республики Крым от 29 ноября 2016 года № 1498-р и применении результатов государственной кадастровой оценки земельных участков, расположенных на территории Республики Крым», поручение Главы Республики Крым от 20.09.2018 № 1/01-32/5983, Уставом муниципального образования Васильевское сельское поселение Васильевского района Республики Крым, Васильевский сельский совет</w:t>
      </w:r>
    </w:p>
    <w:p w:rsidR="00D66019" w:rsidRDefault="00D66019" w:rsidP="0032210C">
      <w:pPr>
        <w:tabs>
          <w:tab w:val="center" w:pos="3839"/>
        </w:tabs>
        <w:spacing w:after="0" w:line="240" w:lineRule="auto"/>
        <w:ind w:left="0" w:firstLine="0"/>
        <w:contextualSpacing/>
        <w:jc w:val="center"/>
        <w:rPr>
          <w:b/>
        </w:rPr>
      </w:pPr>
    </w:p>
    <w:p w:rsidR="00E5412E" w:rsidRDefault="005B05B3" w:rsidP="0032210C">
      <w:pPr>
        <w:tabs>
          <w:tab w:val="center" w:pos="3839"/>
        </w:tabs>
        <w:spacing w:after="0" w:line="240" w:lineRule="auto"/>
        <w:ind w:left="0" w:firstLine="0"/>
        <w:contextualSpacing/>
        <w:jc w:val="center"/>
      </w:pPr>
      <w:r>
        <w:rPr>
          <w:b/>
        </w:rPr>
        <w:t>РЕШИ</w:t>
      </w:r>
      <w:r w:rsidR="00204C05">
        <w:rPr>
          <w:b/>
        </w:rPr>
        <w:t>Л:</w:t>
      </w:r>
    </w:p>
    <w:p w:rsidR="00E5412E" w:rsidRDefault="00E5412E" w:rsidP="0032210C">
      <w:pPr>
        <w:spacing w:after="0" w:line="240" w:lineRule="auto"/>
        <w:ind w:left="0" w:firstLine="0"/>
        <w:contextualSpacing/>
        <w:jc w:val="left"/>
      </w:pPr>
    </w:p>
    <w:p w:rsidR="00E5412E" w:rsidRDefault="005B05B3" w:rsidP="0032210C">
      <w:pPr>
        <w:spacing w:after="0" w:line="240" w:lineRule="auto"/>
        <w:ind w:left="0" w:right="8"/>
        <w:contextualSpacing/>
      </w:pPr>
      <w:r>
        <w:t>1</w:t>
      </w:r>
      <w:r w:rsidR="00204C05">
        <w:t xml:space="preserve">. </w:t>
      </w:r>
      <w:r w:rsidR="0032210C">
        <w:t xml:space="preserve">Внести в Решение 3-й сессии Васильевского сельского совета 2-го созыва </w:t>
      </w:r>
      <w:r w:rsidR="003E3B26">
        <w:rPr>
          <w:b/>
        </w:rPr>
        <w:t xml:space="preserve">№ </w:t>
      </w:r>
      <w:r w:rsidR="003E3B26" w:rsidRPr="003E3B26">
        <w:t>11 от 15.11.2019г.</w:t>
      </w:r>
      <w:r w:rsidR="003E3B26">
        <w:t xml:space="preserve"> </w:t>
      </w:r>
      <w:r w:rsidR="0032210C">
        <w:t>«Об у</w:t>
      </w:r>
      <w:r w:rsidR="00204C05">
        <w:t>твер</w:t>
      </w:r>
      <w:r w:rsidR="0032210C">
        <w:t>ж</w:t>
      </w:r>
      <w:r w:rsidR="00204C05">
        <w:t>д</w:t>
      </w:r>
      <w:r w:rsidR="0032210C">
        <w:t>ении</w:t>
      </w:r>
      <w:r w:rsidR="00204C05">
        <w:t xml:space="preserve"> Положени</w:t>
      </w:r>
      <w:r w:rsidR="0032210C">
        <w:t>я</w:t>
      </w:r>
      <w:r w:rsidR="00204C05">
        <w:t xml:space="preserve"> «О порядке определения размера арендной платы, цены продажи, платы за установление сервитута, платы за проведение перераспределения земельных участков, находящихся в муниципальной собственности </w:t>
      </w:r>
      <w:r w:rsidR="00CF33C6">
        <w:t>Васильевск</w:t>
      </w:r>
      <w:r w:rsidR="00204C05">
        <w:t>ого сельского поселения»</w:t>
      </w:r>
      <w:r w:rsidR="0032210C">
        <w:t xml:space="preserve"> (далее – Положение) следующие изменения:</w:t>
      </w:r>
    </w:p>
    <w:p w:rsidR="0032210C" w:rsidRDefault="0032210C" w:rsidP="0032210C">
      <w:pPr>
        <w:spacing w:after="0" w:line="240" w:lineRule="auto"/>
        <w:ind w:left="0" w:right="8"/>
        <w:contextualSpacing/>
      </w:pPr>
      <w:r>
        <w:t>1.1. Пункт 2.5 Положения изложить в новой редакции следующего содержания:</w:t>
      </w:r>
    </w:p>
    <w:p w:rsidR="0032210C" w:rsidRDefault="0032210C" w:rsidP="0032210C">
      <w:pPr>
        <w:spacing w:after="0" w:line="240" w:lineRule="auto"/>
        <w:ind w:left="0" w:right="173" w:firstLine="693"/>
        <w:contextualSpacing/>
        <w:rPr>
          <w:szCs w:val="28"/>
          <w:lang w:bidi="ru-RU"/>
        </w:rPr>
      </w:pPr>
      <w:r>
        <w:t>«2.5.</w:t>
      </w:r>
      <w:r>
        <w:rPr>
          <w:rFonts w:ascii="Arial" w:eastAsia="Arial" w:hAnsi="Arial" w:cs="Arial"/>
        </w:rPr>
        <w:t xml:space="preserve"> </w:t>
      </w:r>
      <w:r w:rsidRPr="00EA08FA">
        <w:rPr>
          <w:szCs w:val="28"/>
          <w:lang w:bidi="ru-RU"/>
        </w:rPr>
        <w:t>Размер арендной платы за использование земельных участков</w:t>
      </w:r>
      <w:r>
        <w:t>, которые предоставляется в аренду без проведения торгов (аукциона) устанавливается</w:t>
      </w:r>
      <w:r w:rsidRPr="00EA08FA">
        <w:rPr>
          <w:szCs w:val="28"/>
          <w:lang w:bidi="ru-RU"/>
        </w:rPr>
        <w:t xml:space="preserve"> в соответствии со ставками арендной платы как произведение кадастровой стоимости земельного участка на базовую ставку арендной платы</w:t>
      </w:r>
      <w:r>
        <w:rPr>
          <w:szCs w:val="28"/>
          <w:lang w:bidi="ru-RU"/>
        </w:rPr>
        <w:t xml:space="preserve"> </w:t>
      </w:r>
      <w:r w:rsidRPr="00EA08FA">
        <w:rPr>
          <w:szCs w:val="28"/>
          <w:lang w:bidi="ru-RU"/>
        </w:rPr>
        <w:t>определенную в соответствии</w:t>
      </w:r>
      <w:r>
        <w:rPr>
          <w:szCs w:val="28"/>
          <w:lang w:bidi="ru-RU"/>
        </w:rPr>
        <w:t xml:space="preserve"> с таблицей, приведенной ниже.</w:t>
      </w:r>
    </w:p>
    <w:p w:rsidR="003E3B26" w:rsidRDefault="003E3B26" w:rsidP="0032210C">
      <w:pPr>
        <w:spacing w:after="0" w:line="240" w:lineRule="auto"/>
        <w:ind w:left="0" w:right="173" w:firstLine="693"/>
        <w:contextualSpacing/>
      </w:pPr>
    </w:p>
    <w:tbl>
      <w:tblPr>
        <w:tblStyle w:val="2"/>
        <w:tblW w:w="9901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988"/>
        <w:gridCol w:w="5059"/>
        <w:gridCol w:w="1985"/>
        <w:gridCol w:w="1869"/>
      </w:tblGrid>
      <w:tr w:rsidR="0032210C" w:rsidRPr="00EA08FA" w:rsidTr="0032210C">
        <w:tc>
          <w:tcPr>
            <w:tcW w:w="988" w:type="dxa"/>
          </w:tcPr>
          <w:p w:rsidR="0032210C" w:rsidRPr="00EA08FA" w:rsidRDefault="0032210C" w:rsidP="0032210C">
            <w:pPr>
              <w:spacing w:after="0" w:line="240" w:lineRule="auto"/>
              <w:ind w:left="-674" w:right="447"/>
              <w:contextualSpacing/>
              <w:rPr>
                <w:b/>
                <w:szCs w:val="28"/>
              </w:rPr>
            </w:pPr>
            <w:r w:rsidRPr="00EA08FA">
              <w:rPr>
                <w:szCs w:val="28"/>
              </w:rPr>
              <w:t>№п/п</w:t>
            </w:r>
          </w:p>
        </w:tc>
        <w:tc>
          <w:tcPr>
            <w:tcW w:w="5059" w:type="dxa"/>
          </w:tcPr>
          <w:p w:rsidR="0032210C" w:rsidRPr="00EA08FA" w:rsidRDefault="0032210C" w:rsidP="0032210C">
            <w:pPr>
              <w:spacing w:after="0" w:line="240" w:lineRule="auto"/>
              <w:ind w:left="-108" w:firstLine="0"/>
              <w:contextualSpacing/>
              <w:rPr>
                <w:b/>
                <w:szCs w:val="28"/>
              </w:rPr>
            </w:pPr>
            <w:r w:rsidRPr="00EA08FA">
              <w:rPr>
                <w:szCs w:val="28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985" w:type="dxa"/>
          </w:tcPr>
          <w:p w:rsidR="0032210C" w:rsidRPr="00EA08FA" w:rsidRDefault="0032210C" w:rsidP="0032210C">
            <w:pPr>
              <w:spacing w:after="0" w:line="240" w:lineRule="auto"/>
              <w:ind w:left="222" w:firstLine="0"/>
              <w:contextualSpacing/>
              <w:rPr>
                <w:b/>
                <w:szCs w:val="28"/>
              </w:rPr>
            </w:pPr>
            <w:r w:rsidRPr="00EA08FA">
              <w:rPr>
                <w:szCs w:val="28"/>
              </w:rPr>
              <w:t>Код вида разрешенного использования земельного участка</w:t>
            </w:r>
          </w:p>
        </w:tc>
        <w:tc>
          <w:tcPr>
            <w:tcW w:w="1869" w:type="dxa"/>
          </w:tcPr>
          <w:p w:rsidR="0032210C" w:rsidRPr="00EA08FA" w:rsidRDefault="0032210C" w:rsidP="0032210C">
            <w:pPr>
              <w:spacing w:after="0" w:line="240" w:lineRule="auto"/>
              <w:ind w:left="74" w:hanging="74"/>
              <w:contextualSpacing/>
              <w:rPr>
                <w:b/>
                <w:szCs w:val="28"/>
              </w:rPr>
            </w:pPr>
            <w:r w:rsidRPr="00EA08FA">
              <w:rPr>
                <w:szCs w:val="28"/>
              </w:rPr>
              <w:t>Ставка арендной платы(Сап), %</w:t>
            </w:r>
          </w:p>
        </w:tc>
      </w:tr>
      <w:tr w:rsidR="0032210C" w:rsidRPr="00EA08FA" w:rsidTr="0032210C">
        <w:tc>
          <w:tcPr>
            <w:tcW w:w="988" w:type="dxa"/>
          </w:tcPr>
          <w:p w:rsidR="0032210C" w:rsidRPr="00EA08FA" w:rsidRDefault="0032210C" w:rsidP="0032210C">
            <w:pPr>
              <w:spacing w:after="0" w:line="240" w:lineRule="auto"/>
              <w:ind w:left="132" w:right="447" w:hanging="97"/>
              <w:contextualSpacing/>
              <w:rPr>
                <w:b/>
                <w:szCs w:val="28"/>
              </w:rPr>
            </w:pPr>
            <w:r w:rsidRPr="00EA08FA">
              <w:rPr>
                <w:szCs w:val="28"/>
              </w:rPr>
              <w:t>1</w:t>
            </w:r>
          </w:p>
        </w:tc>
        <w:tc>
          <w:tcPr>
            <w:tcW w:w="5059" w:type="dxa"/>
          </w:tcPr>
          <w:p w:rsidR="0032210C" w:rsidRPr="00EA08FA" w:rsidRDefault="0032210C" w:rsidP="0032210C">
            <w:pPr>
              <w:spacing w:after="0" w:line="240" w:lineRule="auto"/>
              <w:ind w:left="-108" w:firstLine="0"/>
              <w:contextualSpacing/>
              <w:rPr>
                <w:b/>
                <w:szCs w:val="28"/>
              </w:rPr>
            </w:pPr>
            <w:r w:rsidRPr="00EA08FA">
              <w:rPr>
                <w:szCs w:val="28"/>
              </w:rPr>
              <w:t>Сельскохозяйственное использование</w:t>
            </w:r>
          </w:p>
        </w:tc>
        <w:tc>
          <w:tcPr>
            <w:tcW w:w="1985" w:type="dxa"/>
          </w:tcPr>
          <w:p w:rsidR="0032210C" w:rsidRPr="00EA08FA" w:rsidRDefault="0032210C" w:rsidP="0032210C">
            <w:pPr>
              <w:spacing w:after="0" w:line="240" w:lineRule="auto"/>
              <w:ind w:left="222" w:firstLine="0"/>
              <w:contextualSpacing/>
              <w:rPr>
                <w:b/>
                <w:szCs w:val="28"/>
              </w:rPr>
            </w:pPr>
            <w:r w:rsidRPr="00EA08FA">
              <w:rPr>
                <w:szCs w:val="28"/>
              </w:rPr>
              <w:t>1.0</w:t>
            </w:r>
          </w:p>
        </w:tc>
        <w:tc>
          <w:tcPr>
            <w:tcW w:w="1869" w:type="dxa"/>
          </w:tcPr>
          <w:p w:rsidR="0032210C" w:rsidRPr="0032210C" w:rsidRDefault="0032210C" w:rsidP="0032210C">
            <w:pPr>
              <w:spacing w:after="0" w:line="240" w:lineRule="auto"/>
              <w:ind w:left="74" w:hanging="74"/>
              <w:contextualSpacing/>
              <w:rPr>
                <w:szCs w:val="28"/>
              </w:rPr>
            </w:pPr>
            <w:r>
              <w:rPr>
                <w:szCs w:val="28"/>
              </w:rPr>
              <w:t>10%</w:t>
            </w:r>
          </w:p>
        </w:tc>
      </w:tr>
      <w:tr w:rsidR="0032210C" w:rsidRPr="00EA08FA" w:rsidTr="0032210C">
        <w:tc>
          <w:tcPr>
            <w:tcW w:w="988" w:type="dxa"/>
          </w:tcPr>
          <w:p w:rsidR="0032210C" w:rsidRPr="00EA08FA" w:rsidRDefault="0032210C" w:rsidP="0032210C">
            <w:pPr>
              <w:spacing w:after="0" w:line="240" w:lineRule="auto"/>
              <w:ind w:left="132" w:right="447" w:hanging="97"/>
              <w:contextualSpacing/>
              <w:rPr>
                <w:b/>
                <w:szCs w:val="28"/>
              </w:rPr>
            </w:pPr>
            <w:r w:rsidRPr="00EA08FA">
              <w:rPr>
                <w:szCs w:val="28"/>
              </w:rPr>
              <w:t>2</w:t>
            </w:r>
          </w:p>
        </w:tc>
        <w:tc>
          <w:tcPr>
            <w:tcW w:w="5059" w:type="dxa"/>
          </w:tcPr>
          <w:p w:rsidR="0032210C" w:rsidRPr="00EA08FA" w:rsidRDefault="0032210C" w:rsidP="0032210C">
            <w:pPr>
              <w:spacing w:after="0" w:line="240" w:lineRule="auto"/>
              <w:ind w:left="-108" w:firstLine="0"/>
              <w:contextualSpacing/>
              <w:rPr>
                <w:b/>
                <w:szCs w:val="28"/>
              </w:rPr>
            </w:pPr>
            <w:r w:rsidRPr="00EA08FA">
              <w:rPr>
                <w:szCs w:val="28"/>
              </w:rPr>
              <w:t>Растениеводство</w:t>
            </w:r>
          </w:p>
        </w:tc>
        <w:tc>
          <w:tcPr>
            <w:tcW w:w="1985" w:type="dxa"/>
          </w:tcPr>
          <w:p w:rsidR="0032210C" w:rsidRPr="00EA08FA" w:rsidRDefault="0032210C" w:rsidP="0032210C">
            <w:pPr>
              <w:spacing w:after="0" w:line="240" w:lineRule="auto"/>
              <w:ind w:left="222" w:firstLine="0"/>
              <w:contextualSpacing/>
              <w:rPr>
                <w:b/>
                <w:szCs w:val="28"/>
              </w:rPr>
            </w:pPr>
            <w:r w:rsidRPr="00EA08FA">
              <w:rPr>
                <w:szCs w:val="28"/>
              </w:rPr>
              <w:t>1.1</w:t>
            </w:r>
          </w:p>
        </w:tc>
        <w:tc>
          <w:tcPr>
            <w:tcW w:w="1869" w:type="dxa"/>
          </w:tcPr>
          <w:p w:rsidR="0032210C" w:rsidRPr="00EA08FA" w:rsidRDefault="0032210C" w:rsidP="0032210C">
            <w:pPr>
              <w:spacing w:after="0" w:line="240" w:lineRule="auto"/>
              <w:ind w:left="74" w:hanging="74"/>
              <w:contextualSpacing/>
              <w:rPr>
                <w:szCs w:val="28"/>
              </w:rPr>
            </w:pPr>
            <w:r>
              <w:rPr>
                <w:szCs w:val="28"/>
              </w:rPr>
              <w:t>10%</w:t>
            </w:r>
          </w:p>
        </w:tc>
      </w:tr>
      <w:tr w:rsidR="0032210C" w:rsidRPr="00EA08FA" w:rsidTr="0032210C">
        <w:tc>
          <w:tcPr>
            <w:tcW w:w="988" w:type="dxa"/>
          </w:tcPr>
          <w:p w:rsidR="0032210C" w:rsidRPr="00EA08FA" w:rsidRDefault="0032210C" w:rsidP="0032210C">
            <w:pPr>
              <w:spacing w:after="0" w:line="240" w:lineRule="auto"/>
              <w:ind w:left="132" w:right="447" w:hanging="97"/>
              <w:contextualSpacing/>
              <w:rPr>
                <w:b/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059" w:type="dxa"/>
          </w:tcPr>
          <w:p w:rsidR="0032210C" w:rsidRPr="00EA08FA" w:rsidRDefault="0032210C" w:rsidP="0032210C">
            <w:pPr>
              <w:spacing w:after="0" w:line="240" w:lineRule="auto"/>
              <w:ind w:left="-108" w:firstLine="0"/>
              <w:contextualSpacing/>
              <w:rPr>
                <w:b/>
                <w:szCs w:val="28"/>
              </w:rPr>
            </w:pPr>
            <w:r w:rsidRPr="00EA08FA">
              <w:rPr>
                <w:szCs w:val="28"/>
              </w:rPr>
              <w:t>Садоводство</w:t>
            </w:r>
          </w:p>
        </w:tc>
        <w:tc>
          <w:tcPr>
            <w:tcW w:w="1985" w:type="dxa"/>
          </w:tcPr>
          <w:p w:rsidR="0032210C" w:rsidRPr="00EA08FA" w:rsidRDefault="0032210C" w:rsidP="0032210C">
            <w:pPr>
              <w:spacing w:after="0" w:line="240" w:lineRule="auto"/>
              <w:ind w:left="222" w:firstLine="0"/>
              <w:contextualSpacing/>
              <w:rPr>
                <w:b/>
                <w:szCs w:val="28"/>
              </w:rPr>
            </w:pPr>
            <w:r w:rsidRPr="00EA08FA">
              <w:rPr>
                <w:szCs w:val="28"/>
              </w:rPr>
              <w:t>1.5</w:t>
            </w:r>
          </w:p>
        </w:tc>
        <w:tc>
          <w:tcPr>
            <w:tcW w:w="1869" w:type="dxa"/>
          </w:tcPr>
          <w:p w:rsidR="0032210C" w:rsidRPr="00EA08FA" w:rsidRDefault="0032210C" w:rsidP="0032210C">
            <w:pPr>
              <w:spacing w:after="0" w:line="240" w:lineRule="auto"/>
              <w:ind w:left="74" w:hanging="74"/>
              <w:contextualSpacing/>
              <w:rPr>
                <w:szCs w:val="28"/>
              </w:rPr>
            </w:pPr>
            <w:r>
              <w:rPr>
                <w:szCs w:val="28"/>
              </w:rPr>
              <w:t>10%</w:t>
            </w:r>
          </w:p>
        </w:tc>
      </w:tr>
      <w:tr w:rsidR="0032210C" w:rsidRPr="00EA08FA" w:rsidTr="0032210C">
        <w:tc>
          <w:tcPr>
            <w:tcW w:w="988" w:type="dxa"/>
          </w:tcPr>
          <w:p w:rsidR="0032210C" w:rsidRPr="00EA08FA" w:rsidRDefault="0032210C" w:rsidP="0032210C">
            <w:pPr>
              <w:spacing w:after="0" w:line="240" w:lineRule="auto"/>
              <w:ind w:left="132" w:right="447" w:hanging="97"/>
              <w:contextualSpacing/>
              <w:rPr>
                <w:b/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059" w:type="dxa"/>
          </w:tcPr>
          <w:p w:rsidR="0032210C" w:rsidRPr="00EA08FA" w:rsidRDefault="0032210C" w:rsidP="0032210C">
            <w:pPr>
              <w:spacing w:after="0" w:line="240" w:lineRule="auto"/>
              <w:ind w:left="-108" w:firstLine="0"/>
              <w:contextualSpacing/>
              <w:rPr>
                <w:b/>
                <w:szCs w:val="28"/>
              </w:rPr>
            </w:pPr>
            <w:r w:rsidRPr="00EA08FA">
              <w:rPr>
                <w:szCs w:val="28"/>
              </w:rPr>
              <w:t>Животноводство</w:t>
            </w:r>
          </w:p>
        </w:tc>
        <w:tc>
          <w:tcPr>
            <w:tcW w:w="1985" w:type="dxa"/>
          </w:tcPr>
          <w:p w:rsidR="0032210C" w:rsidRPr="00EA08FA" w:rsidRDefault="0032210C" w:rsidP="0032210C">
            <w:pPr>
              <w:spacing w:after="0" w:line="240" w:lineRule="auto"/>
              <w:ind w:left="222" w:firstLine="0"/>
              <w:contextualSpacing/>
              <w:rPr>
                <w:b/>
                <w:szCs w:val="28"/>
              </w:rPr>
            </w:pPr>
            <w:r w:rsidRPr="00EA08FA">
              <w:rPr>
                <w:szCs w:val="28"/>
              </w:rPr>
              <w:t>1.7</w:t>
            </w:r>
          </w:p>
        </w:tc>
        <w:tc>
          <w:tcPr>
            <w:tcW w:w="1869" w:type="dxa"/>
          </w:tcPr>
          <w:p w:rsidR="0032210C" w:rsidRPr="00EA08FA" w:rsidRDefault="0032210C" w:rsidP="0032210C">
            <w:pPr>
              <w:spacing w:after="0" w:line="240" w:lineRule="auto"/>
              <w:ind w:left="74" w:hanging="74"/>
              <w:contextualSpacing/>
              <w:rPr>
                <w:szCs w:val="28"/>
              </w:rPr>
            </w:pPr>
            <w:r>
              <w:rPr>
                <w:szCs w:val="28"/>
              </w:rPr>
              <w:t>10%</w:t>
            </w:r>
          </w:p>
        </w:tc>
      </w:tr>
      <w:tr w:rsidR="0032210C" w:rsidRPr="00EA08FA" w:rsidTr="0032210C">
        <w:tc>
          <w:tcPr>
            <w:tcW w:w="988" w:type="dxa"/>
          </w:tcPr>
          <w:p w:rsidR="0032210C" w:rsidRPr="00EA08FA" w:rsidRDefault="0032210C" w:rsidP="0032210C">
            <w:pPr>
              <w:spacing w:after="0" w:line="240" w:lineRule="auto"/>
              <w:ind w:left="132" w:right="447" w:hanging="97"/>
              <w:contextualSpacing/>
              <w:rPr>
                <w:b/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059" w:type="dxa"/>
          </w:tcPr>
          <w:p w:rsidR="0032210C" w:rsidRPr="00EA08FA" w:rsidRDefault="0032210C" w:rsidP="0032210C">
            <w:pPr>
              <w:spacing w:after="0" w:line="240" w:lineRule="auto"/>
              <w:ind w:left="-108" w:firstLine="0"/>
              <w:contextualSpacing/>
              <w:rPr>
                <w:b/>
                <w:szCs w:val="28"/>
              </w:rPr>
            </w:pPr>
            <w:r w:rsidRPr="00EA08FA">
              <w:rPr>
                <w:szCs w:val="28"/>
              </w:rPr>
              <w:t>Свиноводство</w:t>
            </w:r>
          </w:p>
        </w:tc>
        <w:tc>
          <w:tcPr>
            <w:tcW w:w="1985" w:type="dxa"/>
          </w:tcPr>
          <w:p w:rsidR="0032210C" w:rsidRPr="00EA08FA" w:rsidRDefault="0032210C" w:rsidP="0032210C">
            <w:pPr>
              <w:spacing w:after="0" w:line="240" w:lineRule="auto"/>
              <w:ind w:left="222" w:firstLine="0"/>
              <w:contextualSpacing/>
              <w:rPr>
                <w:b/>
                <w:szCs w:val="28"/>
              </w:rPr>
            </w:pPr>
            <w:r w:rsidRPr="00EA08FA">
              <w:rPr>
                <w:szCs w:val="28"/>
              </w:rPr>
              <w:t>1.11</w:t>
            </w:r>
          </w:p>
        </w:tc>
        <w:tc>
          <w:tcPr>
            <w:tcW w:w="1869" w:type="dxa"/>
          </w:tcPr>
          <w:p w:rsidR="0032210C" w:rsidRPr="00EA08FA" w:rsidRDefault="0032210C" w:rsidP="0032210C">
            <w:pPr>
              <w:spacing w:after="0" w:line="240" w:lineRule="auto"/>
              <w:ind w:left="74" w:hanging="74"/>
              <w:contextualSpacing/>
              <w:rPr>
                <w:szCs w:val="28"/>
              </w:rPr>
            </w:pPr>
            <w:r>
              <w:rPr>
                <w:szCs w:val="28"/>
              </w:rPr>
              <w:t>10%</w:t>
            </w:r>
          </w:p>
        </w:tc>
      </w:tr>
      <w:tr w:rsidR="0032210C" w:rsidRPr="00EA08FA" w:rsidTr="0032210C">
        <w:tc>
          <w:tcPr>
            <w:tcW w:w="988" w:type="dxa"/>
          </w:tcPr>
          <w:p w:rsidR="0032210C" w:rsidRPr="00EA08FA" w:rsidRDefault="0032210C" w:rsidP="0032210C">
            <w:pPr>
              <w:spacing w:after="0" w:line="240" w:lineRule="auto"/>
              <w:ind w:left="132" w:right="447" w:hanging="97"/>
              <w:contextualSpacing/>
              <w:rPr>
                <w:b/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059" w:type="dxa"/>
          </w:tcPr>
          <w:p w:rsidR="0032210C" w:rsidRPr="00667FCB" w:rsidRDefault="0032210C" w:rsidP="0032210C">
            <w:pPr>
              <w:spacing w:after="0" w:line="240" w:lineRule="auto"/>
              <w:ind w:left="-108" w:firstLine="0"/>
              <w:contextualSpacing/>
              <w:jc w:val="left"/>
              <w:rPr>
                <w:szCs w:val="28"/>
              </w:rPr>
            </w:pPr>
            <w:r w:rsidRPr="00667FCB">
              <w:rPr>
                <w:szCs w:val="28"/>
              </w:rPr>
              <w:t>Хранение и переработка сельскохозяйственной продукции</w:t>
            </w:r>
          </w:p>
        </w:tc>
        <w:tc>
          <w:tcPr>
            <w:tcW w:w="1985" w:type="dxa"/>
          </w:tcPr>
          <w:p w:rsidR="0032210C" w:rsidRPr="00667FCB" w:rsidRDefault="0032210C" w:rsidP="0032210C">
            <w:pPr>
              <w:spacing w:after="0" w:line="240" w:lineRule="auto"/>
              <w:ind w:left="222" w:firstLine="0"/>
              <w:contextualSpacing/>
              <w:rPr>
                <w:szCs w:val="28"/>
              </w:rPr>
            </w:pPr>
            <w:r w:rsidRPr="00667FCB">
              <w:rPr>
                <w:szCs w:val="28"/>
              </w:rPr>
              <w:t>1.15</w:t>
            </w:r>
          </w:p>
        </w:tc>
        <w:tc>
          <w:tcPr>
            <w:tcW w:w="1869" w:type="dxa"/>
          </w:tcPr>
          <w:p w:rsidR="0032210C" w:rsidRPr="00667FCB" w:rsidRDefault="0032210C" w:rsidP="0032210C">
            <w:pPr>
              <w:spacing w:after="0" w:line="240" w:lineRule="auto"/>
              <w:ind w:left="74" w:hanging="74"/>
              <w:contextualSpacing/>
              <w:rPr>
                <w:szCs w:val="28"/>
              </w:rPr>
            </w:pPr>
            <w:r>
              <w:rPr>
                <w:szCs w:val="28"/>
              </w:rPr>
              <w:t>10%</w:t>
            </w:r>
          </w:p>
        </w:tc>
      </w:tr>
      <w:tr w:rsidR="0032210C" w:rsidRPr="00EA08FA" w:rsidTr="0032210C">
        <w:tc>
          <w:tcPr>
            <w:tcW w:w="988" w:type="dxa"/>
          </w:tcPr>
          <w:p w:rsidR="0032210C" w:rsidRPr="00EA08FA" w:rsidRDefault="0032210C" w:rsidP="0032210C">
            <w:pPr>
              <w:spacing w:after="0" w:line="240" w:lineRule="auto"/>
              <w:ind w:left="132" w:right="447" w:hanging="97"/>
              <w:contextualSpacing/>
              <w:rPr>
                <w:b/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059" w:type="dxa"/>
          </w:tcPr>
          <w:p w:rsidR="0032210C" w:rsidRPr="00667FCB" w:rsidRDefault="0032210C" w:rsidP="0032210C">
            <w:pPr>
              <w:spacing w:after="0" w:line="240" w:lineRule="auto"/>
              <w:ind w:left="-108" w:firstLine="0"/>
              <w:contextualSpacing/>
              <w:jc w:val="left"/>
              <w:rPr>
                <w:szCs w:val="28"/>
              </w:rPr>
            </w:pPr>
            <w:r w:rsidRPr="00667FCB">
              <w:rPr>
                <w:szCs w:val="28"/>
              </w:rPr>
              <w:t xml:space="preserve">Обеспечение сельскохозяйственного </w:t>
            </w:r>
            <w:proofErr w:type="spellStart"/>
            <w:r w:rsidRPr="00667FCB">
              <w:rPr>
                <w:szCs w:val="28"/>
              </w:rPr>
              <w:t>производжства</w:t>
            </w:r>
            <w:proofErr w:type="spellEnd"/>
            <w:r w:rsidRPr="00667FCB">
              <w:rPr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32210C" w:rsidRPr="00667FCB" w:rsidRDefault="0032210C" w:rsidP="0032210C">
            <w:pPr>
              <w:spacing w:after="0" w:line="240" w:lineRule="auto"/>
              <w:ind w:left="222" w:firstLine="0"/>
              <w:contextualSpacing/>
              <w:rPr>
                <w:szCs w:val="28"/>
              </w:rPr>
            </w:pPr>
            <w:r w:rsidRPr="00667FCB">
              <w:rPr>
                <w:szCs w:val="28"/>
              </w:rPr>
              <w:t>1.18</w:t>
            </w:r>
          </w:p>
        </w:tc>
        <w:tc>
          <w:tcPr>
            <w:tcW w:w="1869" w:type="dxa"/>
          </w:tcPr>
          <w:p w:rsidR="0032210C" w:rsidRPr="00EA08FA" w:rsidRDefault="0032210C" w:rsidP="0032210C">
            <w:pPr>
              <w:spacing w:after="0" w:line="240" w:lineRule="auto"/>
              <w:ind w:left="74" w:hanging="74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10% </w:t>
            </w:r>
          </w:p>
        </w:tc>
      </w:tr>
      <w:tr w:rsidR="0032210C" w:rsidRPr="00EA08FA" w:rsidTr="0032210C">
        <w:tc>
          <w:tcPr>
            <w:tcW w:w="988" w:type="dxa"/>
          </w:tcPr>
          <w:p w:rsidR="0032210C" w:rsidRDefault="0032210C" w:rsidP="0032210C">
            <w:pPr>
              <w:spacing w:after="0" w:line="240" w:lineRule="auto"/>
              <w:ind w:left="132" w:right="447" w:hanging="97"/>
              <w:contextualSpacing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059" w:type="dxa"/>
          </w:tcPr>
          <w:p w:rsidR="0032210C" w:rsidRPr="00667FCB" w:rsidRDefault="0032210C" w:rsidP="0032210C">
            <w:pPr>
              <w:spacing w:after="0" w:line="240" w:lineRule="auto"/>
              <w:ind w:left="-108" w:firstLine="0"/>
              <w:contextualSpacing/>
              <w:rPr>
                <w:szCs w:val="28"/>
              </w:rPr>
            </w:pPr>
            <w:r w:rsidRPr="00667FCB">
              <w:rPr>
                <w:szCs w:val="28"/>
              </w:rPr>
              <w:t xml:space="preserve">Сенокошение </w:t>
            </w:r>
          </w:p>
        </w:tc>
        <w:tc>
          <w:tcPr>
            <w:tcW w:w="1985" w:type="dxa"/>
          </w:tcPr>
          <w:p w:rsidR="0032210C" w:rsidRPr="00667FCB" w:rsidRDefault="0032210C" w:rsidP="0032210C">
            <w:pPr>
              <w:spacing w:after="0" w:line="240" w:lineRule="auto"/>
              <w:ind w:left="222" w:firstLine="0"/>
              <w:contextualSpacing/>
              <w:rPr>
                <w:szCs w:val="28"/>
              </w:rPr>
            </w:pPr>
            <w:r w:rsidRPr="00667FCB">
              <w:rPr>
                <w:szCs w:val="28"/>
              </w:rPr>
              <w:t>1.19</w:t>
            </w:r>
          </w:p>
        </w:tc>
        <w:tc>
          <w:tcPr>
            <w:tcW w:w="1869" w:type="dxa"/>
          </w:tcPr>
          <w:p w:rsidR="0032210C" w:rsidRDefault="0032210C" w:rsidP="0032210C">
            <w:pPr>
              <w:spacing w:after="0" w:line="240" w:lineRule="auto"/>
              <w:ind w:left="74" w:hanging="74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10% </w:t>
            </w:r>
          </w:p>
        </w:tc>
      </w:tr>
      <w:tr w:rsidR="0032210C" w:rsidRPr="00EA08FA" w:rsidTr="0032210C">
        <w:tc>
          <w:tcPr>
            <w:tcW w:w="988" w:type="dxa"/>
          </w:tcPr>
          <w:p w:rsidR="0032210C" w:rsidRPr="00EA08FA" w:rsidRDefault="0032210C" w:rsidP="0032210C">
            <w:pPr>
              <w:spacing w:after="0" w:line="240" w:lineRule="auto"/>
              <w:ind w:left="132" w:right="447" w:hanging="97"/>
              <w:contextualSpacing/>
              <w:rPr>
                <w:b/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5059" w:type="dxa"/>
          </w:tcPr>
          <w:p w:rsidR="0032210C" w:rsidRPr="00EA08FA" w:rsidRDefault="0032210C" w:rsidP="0032210C">
            <w:pPr>
              <w:spacing w:after="0" w:line="240" w:lineRule="auto"/>
              <w:ind w:left="-108" w:firstLine="0"/>
              <w:contextualSpacing/>
              <w:rPr>
                <w:b/>
                <w:szCs w:val="28"/>
              </w:rPr>
            </w:pPr>
            <w:r w:rsidRPr="00EA08FA">
              <w:rPr>
                <w:szCs w:val="28"/>
              </w:rPr>
              <w:t>Жилая застройка</w:t>
            </w:r>
          </w:p>
        </w:tc>
        <w:tc>
          <w:tcPr>
            <w:tcW w:w="1985" w:type="dxa"/>
          </w:tcPr>
          <w:p w:rsidR="0032210C" w:rsidRPr="00EA08FA" w:rsidRDefault="0032210C" w:rsidP="0032210C">
            <w:pPr>
              <w:spacing w:after="0" w:line="240" w:lineRule="auto"/>
              <w:ind w:left="222" w:firstLine="0"/>
              <w:contextualSpacing/>
              <w:rPr>
                <w:b/>
                <w:szCs w:val="28"/>
              </w:rPr>
            </w:pPr>
            <w:r w:rsidRPr="00EA08FA">
              <w:rPr>
                <w:szCs w:val="28"/>
              </w:rPr>
              <w:t>2.0</w:t>
            </w:r>
          </w:p>
        </w:tc>
        <w:tc>
          <w:tcPr>
            <w:tcW w:w="1869" w:type="dxa"/>
          </w:tcPr>
          <w:p w:rsidR="0032210C" w:rsidRPr="00EA08FA" w:rsidRDefault="0032210C" w:rsidP="0032210C">
            <w:pPr>
              <w:spacing w:after="0" w:line="240" w:lineRule="auto"/>
              <w:ind w:left="74" w:hanging="74"/>
              <w:contextualSpacing/>
              <w:rPr>
                <w:szCs w:val="28"/>
              </w:rPr>
            </w:pPr>
            <w:r>
              <w:rPr>
                <w:szCs w:val="28"/>
              </w:rPr>
              <w:t>0,40%</w:t>
            </w:r>
          </w:p>
        </w:tc>
      </w:tr>
      <w:tr w:rsidR="0032210C" w:rsidRPr="00EA08FA" w:rsidTr="0032210C">
        <w:tc>
          <w:tcPr>
            <w:tcW w:w="988" w:type="dxa"/>
          </w:tcPr>
          <w:p w:rsidR="0032210C" w:rsidRPr="00EA08FA" w:rsidRDefault="0032210C" w:rsidP="0032210C">
            <w:pPr>
              <w:spacing w:after="0" w:line="240" w:lineRule="auto"/>
              <w:ind w:left="132" w:right="447" w:hanging="97"/>
              <w:contextualSpacing/>
              <w:rPr>
                <w:b/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</w:p>
        </w:tc>
        <w:tc>
          <w:tcPr>
            <w:tcW w:w="5059" w:type="dxa"/>
          </w:tcPr>
          <w:p w:rsidR="0032210C" w:rsidRPr="00EA08FA" w:rsidRDefault="0032210C" w:rsidP="0032210C">
            <w:pPr>
              <w:spacing w:after="0" w:line="240" w:lineRule="auto"/>
              <w:ind w:left="-108" w:firstLine="0"/>
              <w:contextualSpacing/>
              <w:rPr>
                <w:b/>
                <w:szCs w:val="28"/>
              </w:rPr>
            </w:pPr>
            <w:r w:rsidRPr="00EA08FA">
              <w:rPr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1985" w:type="dxa"/>
          </w:tcPr>
          <w:p w:rsidR="0032210C" w:rsidRPr="00667FCB" w:rsidRDefault="0032210C" w:rsidP="0032210C">
            <w:pPr>
              <w:spacing w:after="0" w:line="240" w:lineRule="auto"/>
              <w:ind w:left="222" w:firstLine="0"/>
              <w:contextualSpacing/>
              <w:rPr>
                <w:szCs w:val="28"/>
              </w:rPr>
            </w:pPr>
            <w:r w:rsidRPr="00667FCB">
              <w:rPr>
                <w:szCs w:val="28"/>
              </w:rPr>
              <w:t>2.1</w:t>
            </w:r>
          </w:p>
        </w:tc>
        <w:tc>
          <w:tcPr>
            <w:tcW w:w="1869" w:type="dxa"/>
          </w:tcPr>
          <w:p w:rsidR="0032210C" w:rsidRPr="00EA08FA" w:rsidRDefault="0032210C" w:rsidP="0032210C">
            <w:pPr>
              <w:spacing w:after="0" w:line="240" w:lineRule="auto"/>
              <w:ind w:left="74" w:hanging="74"/>
              <w:contextualSpacing/>
              <w:rPr>
                <w:szCs w:val="28"/>
              </w:rPr>
            </w:pPr>
            <w:r>
              <w:rPr>
                <w:szCs w:val="28"/>
              </w:rPr>
              <w:t>0</w:t>
            </w:r>
            <w:r w:rsidRPr="00EA08FA">
              <w:rPr>
                <w:szCs w:val="28"/>
              </w:rPr>
              <w:t>,</w:t>
            </w:r>
            <w:r>
              <w:rPr>
                <w:szCs w:val="28"/>
              </w:rPr>
              <w:t>40%</w:t>
            </w:r>
          </w:p>
        </w:tc>
      </w:tr>
      <w:tr w:rsidR="0032210C" w:rsidRPr="00EA08FA" w:rsidTr="0032210C">
        <w:tc>
          <w:tcPr>
            <w:tcW w:w="988" w:type="dxa"/>
          </w:tcPr>
          <w:p w:rsidR="0032210C" w:rsidRPr="00EA08FA" w:rsidRDefault="0032210C" w:rsidP="0032210C">
            <w:pPr>
              <w:tabs>
                <w:tab w:val="left" w:pos="132"/>
              </w:tabs>
              <w:spacing w:after="0" w:line="240" w:lineRule="auto"/>
              <w:ind w:left="132" w:right="447" w:hanging="97"/>
              <w:contextualSpacing/>
              <w:rPr>
                <w:b/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059" w:type="dxa"/>
          </w:tcPr>
          <w:p w:rsidR="0032210C" w:rsidRPr="00EA08FA" w:rsidRDefault="0032210C" w:rsidP="0032210C">
            <w:pPr>
              <w:spacing w:after="0" w:line="240" w:lineRule="auto"/>
              <w:ind w:left="-108" w:firstLine="0"/>
              <w:contextualSpacing/>
              <w:rPr>
                <w:b/>
                <w:szCs w:val="28"/>
              </w:rPr>
            </w:pPr>
            <w:r w:rsidRPr="00EA08FA">
              <w:rPr>
                <w:szCs w:val="28"/>
              </w:rPr>
              <w:t>Для ведения личного подсобного хозяйства</w:t>
            </w:r>
          </w:p>
        </w:tc>
        <w:tc>
          <w:tcPr>
            <w:tcW w:w="1985" w:type="dxa"/>
          </w:tcPr>
          <w:p w:rsidR="0032210C" w:rsidRPr="00EA08FA" w:rsidRDefault="0032210C" w:rsidP="0032210C">
            <w:pPr>
              <w:spacing w:after="0" w:line="240" w:lineRule="auto"/>
              <w:ind w:left="222" w:firstLine="0"/>
              <w:contextualSpacing/>
              <w:rPr>
                <w:b/>
                <w:szCs w:val="28"/>
              </w:rPr>
            </w:pPr>
            <w:r w:rsidRPr="00EA08FA">
              <w:rPr>
                <w:szCs w:val="28"/>
              </w:rPr>
              <w:t>2.2</w:t>
            </w:r>
          </w:p>
        </w:tc>
        <w:tc>
          <w:tcPr>
            <w:tcW w:w="1869" w:type="dxa"/>
          </w:tcPr>
          <w:p w:rsidR="0032210C" w:rsidRPr="00EA08FA" w:rsidRDefault="0032210C" w:rsidP="0032210C">
            <w:pPr>
              <w:spacing w:after="0" w:line="240" w:lineRule="auto"/>
              <w:ind w:left="74" w:hanging="74"/>
              <w:contextualSpacing/>
              <w:rPr>
                <w:szCs w:val="28"/>
              </w:rPr>
            </w:pPr>
            <w:r>
              <w:rPr>
                <w:szCs w:val="28"/>
              </w:rPr>
              <w:t>0</w:t>
            </w:r>
            <w:r w:rsidRPr="00EA08FA">
              <w:rPr>
                <w:szCs w:val="28"/>
              </w:rPr>
              <w:t>,</w:t>
            </w:r>
            <w:r>
              <w:rPr>
                <w:szCs w:val="28"/>
              </w:rPr>
              <w:t>4</w:t>
            </w:r>
            <w:r w:rsidRPr="00EA08FA">
              <w:rPr>
                <w:szCs w:val="28"/>
              </w:rPr>
              <w:t>0%</w:t>
            </w:r>
          </w:p>
        </w:tc>
      </w:tr>
      <w:tr w:rsidR="0032210C" w:rsidRPr="00EA08FA" w:rsidTr="0032210C">
        <w:tc>
          <w:tcPr>
            <w:tcW w:w="988" w:type="dxa"/>
          </w:tcPr>
          <w:p w:rsidR="0032210C" w:rsidRPr="00667FCB" w:rsidRDefault="0032210C" w:rsidP="0032210C">
            <w:pPr>
              <w:tabs>
                <w:tab w:val="left" w:pos="132"/>
              </w:tabs>
              <w:spacing w:after="0" w:line="240" w:lineRule="auto"/>
              <w:ind w:left="132" w:right="447" w:hanging="97"/>
              <w:contextualSpacing/>
              <w:rPr>
                <w:szCs w:val="28"/>
              </w:rPr>
            </w:pPr>
            <w:r w:rsidRPr="00667FCB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</w:p>
        </w:tc>
        <w:tc>
          <w:tcPr>
            <w:tcW w:w="5059" w:type="dxa"/>
          </w:tcPr>
          <w:p w:rsidR="0032210C" w:rsidRPr="00667FCB" w:rsidRDefault="0032210C" w:rsidP="0032210C">
            <w:pPr>
              <w:spacing w:after="0" w:line="240" w:lineRule="auto"/>
              <w:ind w:left="-108" w:firstLine="0"/>
              <w:contextualSpacing/>
              <w:rPr>
                <w:szCs w:val="28"/>
              </w:rPr>
            </w:pPr>
            <w:r w:rsidRPr="00667FCB">
              <w:rPr>
                <w:szCs w:val="28"/>
              </w:rPr>
              <w:t>Бытовое обслуживание</w:t>
            </w:r>
          </w:p>
        </w:tc>
        <w:tc>
          <w:tcPr>
            <w:tcW w:w="1985" w:type="dxa"/>
          </w:tcPr>
          <w:p w:rsidR="0032210C" w:rsidRPr="00667FCB" w:rsidRDefault="0032210C" w:rsidP="0032210C">
            <w:pPr>
              <w:spacing w:after="0" w:line="240" w:lineRule="auto"/>
              <w:ind w:left="222" w:firstLine="0"/>
              <w:contextualSpacing/>
              <w:rPr>
                <w:szCs w:val="28"/>
              </w:rPr>
            </w:pPr>
            <w:r w:rsidRPr="00667FCB">
              <w:rPr>
                <w:szCs w:val="28"/>
              </w:rPr>
              <w:t>3,3</w:t>
            </w:r>
          </w:p>
        </w:tc>
        <w:tc>
          <w:tcPr>
            <w:tcW w:w="1869" w:type="dxa"/>
          </w:tcPr>
          <w:p w:rsidR="0032210C" w:rsidRPr="00EA08FA" w:rsidRDefault="0032210C" w:rsidP="0032210C">
            <w:pPr>
              <w:spacing w:after="0" w:line="240" w:lineRule="auto"/>
              <w:ind w:left="74" w:hanging="74"/>
              <w:contextualSpacing/>
              <w:rPr>
                <w:szCs w:val="28"/>
              </w:rPr>
            </w:pPr>
            <w:r>
              <w:rPr>
                <w:szCs w:val="28"/>
              </w:rPr>
              <w:t>1%</w:t>
            </w:r>
          </w:p>
        </w:tc>
      </w:tr>
      <w:tr w:rsidR="0032210C" w:rsidRPr="00EA08FA" w:rsidTr="0032210C">
        <w:tc>
          <w:tcPr>
            <w:tcW w:w="988" w:type="dxa"/>
          </w:tcPr>
          <w:p w:rsidR="0032210C" w:rsidRPr="00EA08FA" w:rsidRDefault="0032210C" w:rsidP="0032210C">
            <w:pPr>
              <w:spacing w:after="0" w:line="240" w:lineRule="auto"/>
              <w:ind w:left="132" w:right="447" w:hanging="97"/>
              <w:contextualSpacing/>
              <w:rPr>
                <w:b/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059" w:type="dxa"/>
          </w:tcPr>
          <w:p w:rsidR="0032210C" w:rsidRPr="00EA08FA" w:rsidRDefault="0032210C" w:rsidP="0032210C">
            <w:pPr>
              <w:spacing w:after="0" w:line="240" w:lineRule="auto"/>
              <w:ind w:left="-108" w:firstLine="0"/>
              <w:contextualSpacing/>
              <w:rPr>
                <w:b/>
                <w:szCs w:val="28"/>
              </w:rPr>
            </w:pPr>
            <w:r w:rsidRPr="00EA08FA">
              <w:rPr>
                <w:szCs w:val="28"/>
              </w:rPr>
              <w:t>Предпринимательство</w:t>
            </w:r>
          </w:p>
        </w:tc>
        <w:tc>
          <w:tcPr>
            <w:tcW w:w="1985" w:type="dxa"/>
          </w:tcPr>
          <w:p w:rsidR="0032210C" w:rsidRPr="00EA08FA" w:rsidRDefault="0032210C" w:rsidP="0032210C">
            <w:pPr>
              <w:spacing w:after="0" w:line="240" w:lineRule="auto"/>
              <w:ind w:left="222" w:firstLine="0"/>
              <w:contextualSpacing/>
              <w:rPr>
                <w:b/>
                <w:szCs w:val="28"/>
              </w:rPr>
            </w:pPr>
            <w:r w:rsidRPr="00EA08FA">
              <w:rPr>
                <w:szCs w:val="28"/>
              </w:rPr>
              <w:t>4.0</w:t>
            </w:r>
          </w:p>
        </w:tc>
        <w:tc>
          <w:tcPr>
            <w:tcW w:w="1869" w:type="dxa"/>
          </w:tcPr>
          <w:p w:rsidR="0032210C" w:rsidRPr="00EA08FA" w:rsidRDefault="0032210C" w:rsidP="0032210C">
            <w:pPr>
              <w:spacing w:after="0" w:line="240" w:lineRule="auto"/>
              <w:ind w:left="74" w:hanging="74"/>
              <w:contextualSpacing/>
              <w:rPr>
                <w:szCs w:val="28"/>
              </w:rPr>
            </w:pPr>
            <w:r>
              <w:rPr>
                <w:szCs w:val="28"/>
              </w:rPr>
              <w:t>2,5</w:t>
            </w:r>
            <w:r w:rsidRPr="00EA08FA">
              <w:rPr>
                <w:szCs w:val="28"/>
              </w:rPr>
              <w:t>%</w:t>
            </w:r>
          </w:p>
        </w:tc>
      </w:tr>
      <w:tr w:rsidR="0032210C" w:rsidRPr="00EA08FA" w:rsidTr="0032210C">
        <w:tc>
          <w:tcPr>
            <w:tcW w:w="988" w:type="dxa"/>
          </w:tcPr>
          <w:p w:rsidR="0032210C" w:rsidRDefault="0032210C" w:rsidP="0032210C">
            <w:pPr>
              <w:spacing w:after="0" w:line="240" w:lineRule="auto"/>
              <w:ind w:left="132" w:right="447" w:hanging="97"/>
              <w:contextualSpacing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5059" w:type="dxa"/>
          </w:tcPr>
          <w:p w:rsidR="0032210C" w:rsidRPr="00EA08FA" w:rsidRDefault="0032210C" w:rsidP="0032210C">
            <w:pPr>
              <w:spacing w:after="0" w:line="240" w:lineRule="auto"/>
              <w:ind w:left="-108" w:firstLine="0"/>
              <w:contextualSpacing/>
              <w:rPr>
                <w:szCs w:val="28"/>
              </w:rPr>
            </w:pPr>
            <w:r>
              <w:rPr>
                <w:szCs w:val="28"/>
              </w:rPr>
              <w:t>Деловое управление</w:t>
            </w:r>
          </w:p>
        </w:tc>
        <w:tc>
          <w:tcPr>
            <w:tcW w:w="1985" w:type="dxa"/>
          </w:tcPr>
          <w:p w:rsidR="0032210C" w:rsidRPr="00EA08FA" w:rsidRDefault="0032210C" w:rsidP="0032210C">
            <w:pPr>
              <w:spacing w:after="0" w:line="240" w:lineRule="auto"/>
              <w:ind w:left="222" w:firstLine="0"/>
              <w:contextualSpacing/>
              <w:rPr>
                <w:szCs w:val="28"/>
              </w:rPr>
            </w:pPr>
            <w:r>
              <w:rPr>
                <w:szCs w:val="28"/>
              </w:rPr>
              <w:t>4.1</w:t>
            </w:r>
          </w:p>
        </w:tc>
        <w:tc>
          <w:tcPr>
            <w:tcW w:w="1869" w:type="dxa"/>
          </w:tcPr>
          <w:p w:rsidR="0032210C" w:rsidRDefault="0032210C" w:rsidP="0032210C">
            <w:pPr>
              <w:spacing w:after="0" w:line="240" w:lineRule="auto"/>
              <w:ind w:left="74" w:hanging="74"/>
              <w:contextualSpacing/>
              <w:rPr>
                <w:szCs w:val="28"/>
              </w:rPr>
            </w:pPr>
            <w:r>
              <w:rPr>
                <w:szCs w:val="28"/>
              </w:rPr>
              <w:t>1,8%</w:t>
            </w:r>
          </w:p>
        </w:tc>
      </w:tr>
      <w:tr w:rsidR="0032210C" w:rsidRPr="00EA08FA" w:rsidTr="0032210C">
        <w:tc>
          <w:tcPr>
            <w:tcW w:w="988" w:type="dxa"/>
          </w:tcPr>
          <w:p w:rsidR="0032210C" w:rsidRPr="00EA08FA" w:rsidRDefault="0032210C" w:rsidP="0032210C">
            <w:pPr>
              <w:spacing w:after="0" w:line="240" w:lineRule="auto"/>
              <w:ind w:left="132" w:right="447" w:hanging="97"/>
              <w:contextualSpacing/>
              <w:rPr>
                <w:b/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5059" w:type="dxa"/>
          </w:tcPr>
          <w:p w:rsidR="0032210C" w:rsidRPr="00EA08FA" w:rsidRDefault="0032210C" w:rsidP="0032210C">
            <w:pPr>
              <w:spacing w:after="0" w:line="240" w:lineRule="auto"/>
              <w:ind w:left="-108" w:firstLine="0"/>
              <w:contextualSpacing/>
              <w:rPr>
                <w:b/>
                <w:szCs w:val="28"/>
              </w:rPr>
            </w:pPr>
            <w:r w:rsidRPr="00EA08FA">
              <w:rPr>
                <w:szCs w:val="28"/>
              </w:rPr>
              <w:t>Рынки</w:t>
            </w:r>
          </w:p>
        </w:tc>
        <w:tc>
          <w:tcPr>
            <w:tcW w:w="1985" w:type="dxa"/>
          </w:tcPr>
          <w:p w:rsidR="0032210C" w:rsidRPr="00EA08FA" w:rsidRDefault="0032210C" w:rsidP="0032210C">
            <w:pPr>
              <w:spacing w:after="0" w:line="240" w:lineRule="auto"/>
              <w:ind w:left="222" w:firstLine="0"/>
              <w:contextualSpacing/>
              <w:rPr>
                <w:b/>
                <w:szCs w:val="28"/>
              </w:rPr>
            </w:pPr>
            <w:r w:rsidRPr="00EA08FA">
              <w:rPr>
                <w:szCs w:val="28"/>
              </w:rPr>
              <w:t>4.3</w:t>
            </w:r>
          </w:p>
        </w:tc>
        <w:tc>
          <w:tcPr>
            <w:tcW w:w="1869" w:type="dxa"/>
          </w:tcPr>
          <w:p w:rsidR="0032210C" w:rsidRPr="00EA08FA" w:rsidRDefault="0032210C" w:rsidP="0032210C">
            <w:pPr>
              <w:spacing w:after="0" w:line="240" w:lineRule="auto"/>
              <w:ind w:left="74" w:hanging="74"/>
              <w:contextualSpacing/>
              <w:rPr>
                <w:szCs w:val="28"/>
              </w:rPr>
            </w:pPr>
            <w:r>
              <w:rPr>
                <w:szCs w:val="28"/>
              </w:rPr>
              <w:t>2,5</w:t>
            </w:r>
            <w:r w:rsidRPr="00EA08FA">
              <w:rPr>
                <w:szCs w:val="28"/>
              </w:rPr>
              <w:t>%</w:t>
            </w:r>
          </w:p>
        </w:tc>
      </w:tr>
      <w:tr w:rsidR="0032210C" w:rsidRPr="00EA08FA" w:rsidTr="0032210C">
        <w:tc>
          <w:tcPr>
            <w:tcW w:w="988" w:type="dxa"/>
          </w:tcPr>
          <w:p w:rsidR="0032210C" w:rsidRPr="00EA08FA" w:rsidRDefault="0032210C" w:rsidP="0032210C">
            <w:pPr>
              <w:spacing w:after="0" w:line="240" w:lineRule="auto"/>
              <w:ind w:left="132" w:right="447" w:hanging="97"/>
              <w:contextualSpacing/>
              <w:rPr>
                <w:b/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5059" w:type="dxa"/>
          </w:tcPr>
          <w:p w:rsidR="0032210C" w:rsidRPr="00EA08FA" w:rsidRDefault="0032210C" w:rsidP="0032210C">
            <w:pPr>
              <w:spacing w:after="0" w:line="240" w:lineRule="auto"/>
              <w:ind w:left="-108" w:firstLine="0"/>
              <w:contextualSpacing/>
              <w:rPr>
                <w:b/>
                <w:szCs w:val="28"/>
              </w:rPr>
            </w:pPr>
            <w:r w:rsidRPr="00EA08FA">
              <w:rPr>
                <w:szCs w:val="28"/>
              </w:rPr>
              <w:t>Магазины</w:t>
            </w:r>
          </w:p>
        </w:tc>
        <w:tc>
          <w:tcPr>
            <w:tcW w:w="1985" w:type="dxa"/>
          </w:tcPr>
          <w:p w:rsidR="0032210C" w:rsidRPr="00EA08FA" w:rsidRDefault="0032210C" w:rsidP="0032210C">
            <w:pPr>
              <w:spacing w:after="0" w:line="240" w:lineRule="auto"/>
              <w:ind w:left="222" w:firstLine="0"/>
              <w:contextualSpacing/>
              <w:rPr>
                <w:b/>
                <w:szCs w:val="28"/>
              </w:rPr>
            </w:pPr>
            <w:r w:rsidRPr="00EA08FA">
              <w:rPr>
                <w:szCs w:val="28"/>
              </w:rPr>
              <w:t>4.4</w:t>
            </w:r>
          </w:p>
        </w:tc>
        <w:tc>
          <w:tcPr>
            <w:tcW w:w="1869" w:type="dxa"/>
          </w:tcPr>
          <w:p w:rsidR="0032210C" w:rsidRPr="00EA08FA" w:rsidRDefault="0032210C" w:rsidP="0032210C">
            <w:pPr>
              <w:spacing w:after="0" w:line="240" w:lineRule="auto"/>
              <w:ind w:left="74" w:hanging="74"/>
              <w:contextualSpacing/>
              <w:rPr>
                <w:szCs w:val="28"/>
              </w:rPr>
            </w:pPr>
            <w:r>
              <w:rPr>
                <w:szCs w:val="28"/>
              </w:rPr>
              <w:t>2,5</w:t>
            </w:r>
            <w:r w:rsidRPr="00EA08FA">
              <w:rPr>
                <w:szCs w:val="28"/>
              </w:rPr>
              <w:t>%</w:t>
            </w:r>
          </w:p>
        </w:tc>
      </w:tr>
      <w:tr w:rsidR="0032210C" w:rsidRPr="00EA08FA" w:rsidTr="0032210C">
        <w:tc>
          <w:tcPr>
            <w:tcW w:w="988" w:type="dxa"/>
          </w:tcPr>
          <w:p w:rsidR="0032210C" w:rsidRPr="00EA08FA" w:rsidRDefault="0032210C" w:rsidP="0032210C">
            <w:pPr>
              <w:spacing w:after="0" w:line="240" w:lineRule="auto"/>
              <w:ind w:left="132" w:right="447" w:hanging="97"/>
              <w:contextualSpacing/>
              <w:rPr>
                <w:b/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5059" w:type="dxa"/>
          </w:tcPr>
          <w:p w:rsidR="0032210C" w:rsidRPr="00EA08FA" w:rsidRDefault="0032210C" w:rsidP="0032210C">
            <w:pPr>
              <w:spacing w:after="0" w:line="240" w:lineRule="auto"/>
              <w:ind w:left="-108" w:firstLine="0"/>
              <w:contextualSpacing/>
              <w:rPr>
                <w:b/>
                <w:szCs w:val="28"/>
              </w:rPr>
            </w:pPr>
            <w:r w:rsidRPr="00EA08FA">
              <w:rPr>
                <w:szCs w:val="28"/>
              </w:rPr>
              <w:t>Обслуживание автотранспорта</w:t>
            </w:r>
          </w:p>
        </w:tc>
        <w:tc>
          <w:tcPr>
            <w:tcW w:w="1985" w:type="dxa"/>
          </w:tcPr>
          <w:p w:rsidR="0032210C" w:rsidRPr="00EA08FA" w:rsidRDefault="0032210C" w:rsidP="0032210C">
            <w:pPr>
              <w:spacing w:after="0" w:line="240" w:lineRule="auto"/>
              <w:ind w:left="222" w:firstLine="0"/>
              <w:contextualSpacing/>
              <w:rPr>
                <w:b/>
                <w:szCs w:val="28"/>
              </w:rPr>
            </w:pPr>
            <w:r w:rsidRPr="00EA08FA">
              <w:rPr>
                <w:szCs w:val="28"/>
              </w:rPr>
              <w:t>4.9</w:t>
            </w:r>
          </w:p>
        </w:tc>
        <w:tc>
          <w:tcPr>
            <w:tcW w:w="1869" w:type="dxa"/>
          </w:tcPr>
          <w:p w:rsidR="0032210C" w:rsidRPr="00EA08FA" w:rsidRDefault="0032210C" w:rsidP="0032210C">
            <w:pPr>
              <w:spacing w:after="0" w:line="240" w:lineRule="auto"/>
              <w:ind w:left="74" w:hanging="74"/>
              <w:contextualSpacing/>
              <w:rPr>
                <w:szCs w:val="28"/>
              </w:rPr>
            </w:pPr>
            <w:r>
              <w:rPr>
                <w:szCs w:val="28"/>
              </w:rPr>
              <w:t>4,5</w:t>
            </w:r>
            <w:r w:rsidRPr="00EA08FA">
              <w:rPr>
                <w:szCs w:val="28"/>
              </w:rPr>
              <w:t>%</w:t>
            </w:r>
          </w:p>
        </w:tc>
      </w:tr>
      <w:tr w:rsidR="0032210C" w:rsidRPr="00EA08FA" w:rsidTr="0032210C">
        <w:tc>
          <w:tcPr>
            <w:tcW w:w="988" w:type="dxa"/>
          </w:tcPr>
          <w:p w:rsidR="0032210C" w:rsidRPr="00EA08FA" w:rsidRDefault="0032210C" w:rsidP="0032210C">
            <w:pPr>
              <w:spacing w:after="0" w:line="240" w:lineRule="auto"/>
              <w:ind w:left="132" w:right="447" w:hanging="97"/>
              <w:contextualSpacing/>
              <w:rPr>
                <w:b/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5059" w:type="dxa"/>
          </w:tcPr>
          <w:p w:rsidR="0032210C" w:rsidRPr="00EA08FA" w:rsidRDefault="0032210C" w:rsidP="0032210C">
            <w:pPr>
              <w:spacing w:after="0" w:line="240" w:lineRule="auto"/>
              <w:ind w:left="-108" w:firstLine="0"/>
              <w:contextualSpacing/>
              <w:rPr>
                <w:b/>
                <w:szCs w:val="28"/>
              </w:rPr>
            </w:pPr>
            <w:r w:rsidRPr="00EA08FA">
              <w:rPr>
                <w:szCs w:val="28"/>
              </w:rPr>
              <w:t xml:space="preserve">Производственная деятельность </w:t>
            </w:r>
          </w:p>
        </w:tc>
        <w:tc>
          <w:tcPr>
            <w:tcW w:w="1985" w:type="dxa"/>
          </w:tcPr>
          <w:p w:rsidR="0032210C" w:rsidRPr="00EA08FA" w:rsidRDefault="0032210C" w:rsidP="0032210C">
            <w:pPr>
              <w:spacing w:after="0" w:line="240" w:lineRule="auto"/>
              <w:ind w:left="222" w:firstLine="0"/>
              <w:contextualSpacing/>
              <w:rPr>
                <w:b/>
                <w:szCs w:val="28"/>
              </w:rPr>
            </w:pPr>
            <w:r w:rsidRPr="00EA08FA">
              <w:rPr>
                <w:szCs w:val="28"/>
              </w:rPr>
              <w:t>6.0</w:t>
            </w:r>
          </w:p>
        </w:tc>
        <w:tc>
          <w:tcPr>
            <w:tcW w:w="1869" w:type="dxa"/>
          </w:tcPr>
          <w:p w:rsidR="0032210C" w:rsidRPr="00EA08FA" w:rsidRDefault="0032210C" w:rsidP="0032210C">
            <w:pPr>
              <w:spacing w:after="0" w:line="240" w:lineRule="auto"/>
              <w:ind w:left="74" w:hanging="74"/>
              <w:contextualSpacing/>
              <w:rPr>
                <w:b/>
                <w:szCs w:val="28"/>
              </w:rPr>
            </w:pPr>
            <w:r>
              <w:rPr>
                <w:szCs w:val="28"/>
              </w:rPr>
              <w:t>0,93</w:t>
            </w:r>
            <w:r w:rsidRPr="00EA08FA">
              <w:rPr>
                <w:szCs w:val="28"/>
              </w:rPr>
              <w:t>%</w:t>
            </w:r>
          </w:p>
        </w:tc>
      </w:tr>
      <w:tr w:rsidR="0032210C" w:rsidRPr="00EA08FA" w:rsidTr="0032210C">
        <w:tc>
          <w:tcPr>
            <w:tcW w:w="988" w:type="dxa"/>
          </w:tcPr>
          <w:p w:rsidR="0032210C" w:rsidRDefault="0032210C" w:rsidP="0032210C">
            <w:pPr>
              <w:spacing w:after="0" w:line="240" w:lineRule="auto"/>
              <w:ind w:left="132" w:right="447" w:hanging="97"/>
              <w:contextualSpacing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5059" w:type="dxa"/>
          </w:tcPr>
          <w:p w:rsidR="0032210C" w:rsidRPr="00EA08FA" w:rsidRDefault="0032210C" w:rsidP="0032210C">
            <w:pPr>
              <w:spacing w:after="0" w:line="240" w:lineRule="auto"/>
              <w:ind w:left="-108" w:firstLine="0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Пищевая промышленность </w:t>
            </w:r>
          </w:p>
        </w:tc>
        <w:tc>
          <w:tcPr>
            <w:tcW w:w="1985" w:type="dxa"/>
          </w:tcPr>
          <w:p w:rsidR="0032210C" w:rsidRPr="00EA08FA" w:rsidRDefault="0032210C" w:rsidP="0032210C">
            <w:pPr>
              <w:spacing w:after="0" w:line="240" w:lineRule="auto"/>
              <w:ind w:left="222" w:firstLine="0"/>
              <w:contextualSpacing/>
              <w:rPr>
                <w:szCs w:val="28"/>
              </w:rPr>
            </w:pPr>
            <w:r>
              <w:rPr>
                <w:szCs w:val="28"/>
              </w:rPr>
              <w:t>6.4</w:t>
            </w:r>
          </w:p>
        </w:tc>
        <w:tc>
          <w:tcPr>
            <w:tcW w:w="1869" w:type="dxa"/>
          </w:tcPr>
          <w:p w:rsidR="0032210C" w:rsidRDefault="0032210C" w:rsidP="0032210C">
            <w:pPr>
              <w:spacing w:after="0" w:line="240" w:lineRule="auto"/>
              <w:ind w:left="74" w:hanging="74"/>
              <w:contextualSpacing/>
              <w:rPr>
                <w:szCs w:val="28"/>
              </w:rPr>
            </w:pPr>
            <w:r>
              <w:rPr>
                <w:szCs w:val="28"/>
              </w:rPr>
              <w:t>0,93%</w:t>
            </w:r>
          </w:p>
        </w:tc>
      </w:tr>
      <w:tr w:rsidR="0032210C" w:rsidRPr="00EA08FA" w:rsidTr="0032210C">
        <w:tc>
          <w:tcPr>
            <w:tcW w:w="988" w:type="dxa"/>
          </w:tcPr>
          <w:p w:rsidR="0032210C" w:rsidRPr="00EA08FA" w:rsidRDefault="0032210C" w:rsidP="0032210C">
            <w:pPr>
              <w:spacing w:after="0" w:line="240" w:lineRule="auto"/>
              <w:ind w:left="132" w:right="447" w:hanging="97"/>
              <w:contextualSpacing/>
              <w:rPr>
                <w:b/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5059" w:type="dxa"/>
          </w:tcPr>
          <w:p w:rsidR="0032210C" w:rsidRPr="00EA08FA" w:rsidRDefault="0032210C" w:rsidP="0032210C">
            <w:pPr>
              <w:spacing w:after="0" w:line="240" w:lineRule="auto"/>
              <w:ind w:left="-108" w:firstLine="0"/>
              <w:contextualSpacing/>
              <w:rPr>
                <w:b/>
                <w:szCs w:val="28"/>
              </w:rPr>
            </w:pPr>
            <w:r w:rsidRPr="00EA08FA">
              <w:rPr>
                <w:szCs w:val="28"/>
              </w:rPr>
              <w:t>С</w:t>
            </w:r>
            <w:r>
              <w:rPr>
                <w:szCs w:val="28"/>
              </w:rPr>
              <w:t>клады</w:t>
            </w:r>
          </w:p>
        </w:tc>
        <w:tc>
          <w:tcPr>
            <w:tcW w:w="1985" w:type="dxa"/>
          </w:tcPr>
          <w:p w:rsidR="0032210C" w:rsidRPr="00EA08FA" w:rsidRDefault="0032210C" w:rsidP="0032210C">
            <w:pPr>
              <w:spacing w:after="0" w:line="240" w:lineRule="auto"/>
              <w:ind w:left="222" w:firstLine="0"/>
              <w:contextualSpacing/>
              <w:rPr>
                <w:b/>
                <w:szCs w:val="28"/>
              </w:rPr>
            </w:pPr>
            <w:r w:rsidRPr="00EA08FA">
              <w:rPr>
                <w:szCs w:val="28"/>
              </w:rPr>
              <w:t>6.</w:t>
            </w:r>
            <w:r>
              <w:rPr>
                <w:szCs w:val="28"/>
              </w:rPr>
              <w:t>9</w:t>
            </w:r>
          </w:p>
        </w:tc>
        <w:tc>
          <w:tcPr>
            <w:tcW w:w="1869" w:type="dxa"/>
          </w:tcPr>
          <w:p w:rsidR="0032210C" w:rsidRPr="00EA08FA" w:rsidRDefault="0032210C" w:rsidP="0032210C">
            <w:pPr>
              <w:spacing w:after="0" w:line="240" w:lineRule="auto"/>
              <w:ind w:left="74" w:hanging="74"/>
              <w:contextualSpacing/>
              <w:rPr>
                <w:szCs w:val="28"/>
              </w:rPr>
            </w:pPr>
            <w:r>
              <w:rPr>
                <w:szCs w:val="28"/>
              </w:rPr>
              <w:t>0,93</w:t>
            </w:r>
            <w:r w:rsidRPr="00EA08FA">
              <w:rPr>
                <w:szCs w:val="28"/>
              </w:rPr>
              <w:t>%</w:t>
            </w:r>
          </w:p>
        </w:tc>
      </w:tr>
      <w:tr w:rsidR="0032210C" w:rsidRPr="00EA08FA" w:rsidTr="0032210C">
        <w:tc>
          <w:tcPr>
            <w:tcW w:w="988" w:type="dxa"/>
          </w:tcPr>
          <w:p w:rsidR="0032210C" w:rsidRPr="00EA08FA" w:rsidRDefault="0032210C" w:rsidP="0032210C">
            <w:pPr>
              <w:spacing w:after="0" w:line="240" w:lineRule="auto"/>
              <w:ind w:left="132" w:right="447" w:hanging="97"/>
              <w:contextualSpacing/>
              <w:rPr>
                <w:b/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5059" w:type="dxa"/>
          </w:tcPr>
          <w:p w:rsidR="0032210C" w:rsidRPr="00EA08FA" w:rsidRDefault="0032210C" w:rsidP="0032210C">
            <w:pPr>
              <w:spacing w:after="0" w:line="240" w:lineRule="auto"/>
              <w:ind w:left="-108" w:firstLine="0"/>
              <w:contextualSpacing/>
              <w:rPr>
                <w:b/>
                <w:szCs w:val="28"/>
              </w:rPr>
            </w:pPr>
            <w:r w:rsidRPr="00EA08FA">
              <w:rPr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</w:tcPr>
          <w:p w:rsidR="0032210C" w:rsidRPr="00EA08FA" w:rsidRDefault="0032210C" w:rsidP="0032210C">
            <w:pPr>
              <w:spacing w:after="0" w:line="240" w:lineRule="auto"/>
              <w:ind w:left="222" w:firstLine="0"/>
              <w:contextualSpacing/>
              <w:rPr>
                <w:b/>
                <w:szCs w:val="28"/>
              </w:rPr>
            </w:pPr>
            <w:r w:rsidRPr="00EA08FA">
              <w:rPr>
                <w:szCs w:val="28"/>
              </w:rPr>
              <w:t>12.0</w:t>
            </w:r>
          </w:p>
        </w:tc>
        <w:tc>
          <w:tcPr>
            <w:tcW w:w="1869" w:type="dxa"/>
          </w:tcPr>
          <w:p w:rsidR="0032210C" w:rsidRPr="00EA08FA" w:rsidRDefault="0032210C" w:rsidP="0032210C">
            <w:pPr>
              <w:spacing w:after="0" w:line="240" w:lineRule="auto"/>
              <w:ind w:left="74" w:hanging="74"/>
              <w:contextualSpacing/>
              <w:rPr>
                <w:szCs w:val="28"/>
              </w:rPr>
            </w:pPr>
            <w:r w:rsidRPr="00EA08FA">
              <w:rPr>
                <w:szCs w:val="28"/>
              </w:rPr>
              <w:t>1,00%</w:t>
            </w:r>
          </w:p>
        </w:tc>
      </w:tr>
    </w:tbl>
    <w:p w:rsidR="0032210C" w:rsidRDefault="0032210C" w:rsidP="0032210C">
      <w:pPr>
        <w:spacing w:after="0" w:line="240" w:lineRule="auto"/>
        <w:ind w:left="0" w:right="8"/>
        <w:contextualSpacing/>
      </w:pPr>
    </w:p>
    <w:p w:rsidR="00016876" w:rsidRDefault="00016876" w:rsidP="00016876">
      <w:pPr>
        <w:spacing w:after="0" w:line="240" w:lineRule="auto"/>
        <w:ind w:left="0" w:right="8"/>
        <w:contextualSpacing/>
      </w:pPr>
      <w:r>
        <w:t>1.2. Подпункт 3.3 пункта 3 приложения № 1 к Решению изложить в новой редакции следующего содержания:</w:t>
      </w:r>
    </w:p>
    <w:p w:rsidR="00016876" w:rsidRDefault="00016876" w:rsidP="00016876">
      <w:pPr>
        <w:spacing w:after="0" w:line="240" w:lineRule="auto"/>
        <w:ind w:left="0" w:right="8"/>
        <w:contextualSpacing/>
      </w:pPr>
      <w:r>
        <w:t>«3.3. Начальная цена продажи земельного участка муниципальной собственности на торгах определяется по результатам проведения рыночной оценки в соответствии с Федеральным законом от 29.07.1998 № 135-Ф «Об оценочной деятельности в Российской Федерации.».</w:t>
      </w:r>
    </w:p>
    <w:p w:rsidR="00016876" w:rsidRDefault="00016876" w:rsidP="00016876">
      <w:pPr>
        <w:spacing w:after="0" w:line="240" w:lineRule="auto"/>
        <w:ind w:left="0" w:right="8"/>
        <w:contextualSpacing/>
      </w:pPr>
      <w:r>
        <w:t>1.3. Дополнить пункт 3 приложения № 1 к Решению подпунктом 3.6 следующего содержания:</w:t>
      </w:r>
    </w:p>
    <w:p w:rsidR="00016876" w:rsidRDefault="00016876" w:rsidP="00016876">
      <w:pPr>
        <w:spacing w:after="0" w:line="240" w:lineRule="auto"/>
        <w:ind w:left="0" w:right="8"/>
        <w:contextualSpacing/>
      </w:pPr>
      <w:r>
        <w:t>«3.6. В случаях продажи земельных участков без проведения торгов, предусмотренных пунктом 2 статьи 39.3 Земельного кодекса Российской Федерации, цена продажи земельного участка составляет:</w:t>
      </w:r>
    </w:p>
    <w:p w:rsidR="00016876" w:rsidRDefault="00016876" w:rsidP="00016876">
      <w:pPr>
        <w:spacing w:after="0" w:line="240" w:lineRule="auto"/>
        <w:ind w:left="0" w:right="8"/>
        <w:contextualSpacing/>
      </w:pPr>
      <w:r>
        <w:t>1). 5 процентов кадастровой стоимости земельного участка с разрешенным использованием для индивидуального жилищного строительства, ведения личного подсобного хозяйства (приусадебный земельный чисток), на котором расположен жилой дом, собственнику такого жилого дома.</w:t>
      </w:r>
    </w:p>
    <w:p w:rsidR="00016876" w:rsidRDefault="00016876" w:rsidP="00016876">
      <w:pPr>
        <w:spacing w:after="0" w:line="240" w:lineRule="auto"/>
        <w:ind w:left="0" w:right="8"/>
        <w:contextualSpacing/>
      </w:pPr>
      <w:r>
        <w:t>Существенным условием, при котором цена продажи участков будет составлять 5 процентов от кадастровой стоимости земельного участка является соответствие вида разрешенного земельного участка требованиям градостроительного регламента правил землепользования и застройки муниципального образования Васильевское сельское поселение Белогорского района Республики Крым.</w:t>
      </w:r>
    </w:p>
    <w:p w:rsidR="00016876" w:rsidRDefault="00016876" w:rsidP="00016876">
      <w:pPr>
        <w:spacing w:after="0" w:line="240" w:lineRule="auto"/>
        <w:ind w:left="0" w:right="8"/>
        <w:contextualSpacing/>
      </w:pPr>
      <w:r>
        <w:t>2). 20 процентов кадастровой стоимости земельного участка, на котором расположены здания, сооружения, собственникам таких зданий, сооружений либо помещений в них в случаях, предусмотренных статьей 39.20 Земельного кодекса Российской Федерации, за исключением случая, предусмотренного подпунктом 1 настоящего пункта.</w:t>
      </w:r>
    </w:p>
    <w:p w:rsidR="00016876" w:rsidRDefault="00016876" w:rsidP="00016876">
      <w:pPr>
        <w:spacing w:after="0" w:line="240" w:lineRule="auto"/>
        <w:ind w:left="0" w:right="8"/>
        <w:contextualSpacing/>
      </w:pPr>
      <w:r>
        <w:t>Существенными условиями, при которых цена продажи земельных участков будет составлять 20 процентов от кадастровой стоимости земельного участка являются:</w:t>
      </w:r>
    </w:p>
    <w:p w:rsidR="00016876" w:rsidRDefault="00016876" w:rsidP="00016876">
      <w:pPr>
        <w:spacing w:after="0" w:line="240" w:lineRule="auto"/>
        <w:ind w:left="0" w:right="8"/>
        <w:contextualSpacing/>
      </w:pPr>
      <w:proofErr w:type="gramStart"/>
      <w:r>
        <w:lastRenderedPageBreak/>
        <w:t>соответствие</w:t>
      </w:r>
      <w:proofErr w:type="gramEnd"/>
      <w:r>
        <w:t xml:space="preserve"> вида разрешенного использования земельного участка требованиям градостроительного регламента правил землепользования и застройки муниципального образования Васильевское сельское поселение Белогорского района Республики Крым;</w:t>
      </w:r>
    </w:p>
    <w:p w:rsidR="00016876" w:rsidRDefault="00016876" w:rsidP="00016876">
      <w:pPr>
        <w:spacing w:after="0" w:line="240" w:lineRule="auto"/>
        <w:ind w:left="0" w:right="8"/>
        <w:contextualSpacing/>
      </w:pPr>
      <w:proofErr w:type="gramStart"/>
      <w:r>
        <w:t>истечение</w:t>
      </w:r>
      <w:proofErr w:type="gramEnd"/>
      <w:r>
        <w:t xml:space="preserve"> трех лет с момента возникновения права собственности на объект недвижимого имущества;</w:t>
      </w:r>
    </w:p>
    <w:p w:rsidR="00016876" w:rsidRDefault="00016876" w:rsidP="00016876">
      <w:pPr>
        <w:spacing w:after="0" w:line="240" w:lineRule="auto"/>
        <w:ind w:left="0" w:right="8"/>
        <w:contextualSpacing/>
      </w:pPr>
      <w:proofErr w:type="gramStart"/>
      <w:r>
        <w:t>отсутствие</w:t>
      </w:r>
      <w:proofErr w:type="gramEnd"/>
      <w:r>
        <w:t xml:space="preserve"> у администрации Васильевского сельского поселения информации о выявленных в рамках государственного земельного надзора и </w:t>
      </w:r>
      <w:proofErr w:type="spellStart"/>
      <w:r>
        <w:t>неустраненных</w:t>
      </w:r>
      <w:proofErr w:type="spellEnd"/>
      <w:r>
        <w:t xml:space="preserve"> нарушений законодательства Российской Федерации при использовании такого земельного участка.</w:t>
      </w:r>
    </w:p>
    <w:p w:rsidR="00016876" w:rsidRDefault="00016876" w:rsidP="00016876">
      <w:pPr>
        <w:spacing w:after="0" w:line="240" w:lineRule="auto"/>
        <w:ind w:left="0" w:right="8"/>
        <w:contextualSpacing/>
      </w:pPr>
      <w:r>
        <w:t>3). 15 процентов кадастровой стоимости земельного участка:</w:t>
      </w:r>
    </w:p>
    <w:p w:rsidR="00016876" w:rsidRDefault="00016876" w:rsidP="00016876">
      <w:pPr>
        <w:spacing w:after="0" w:line="240" w:lineRule="auto"/>
        <w:ind w:left="0" w:right="8"/>
        <w:contextualSpacing/>
      </w:pPr>
      <w:proofErr w:type="gramStart"/>
      <w:r>
        <w:t>предназначенного</w:t>
      </w:r>
      <w:proofErr w:type="gramEnd"/>
      <w:r>
        <w:t xml:space="preserve"> для ведения сельскохозяйственного производства и находящегося в постоянном (бессрочном) пользовании юридических лиц, указанным юридическим лицам, за исключением лиц, указанных в пункте 2 статьи 39.9 Земельного кодекса Российской Федерации;</w:t>
      </w:r>
    </w:p>
    <w:p w:rsidR="00016876" w:rsidRDefault="00016876" w:rsidP="00016876">
      <w:pPr>
        <w:spacing w:after="0" w:line="240" w:lineRule="auto"/>
        <w:ind w:left="0" w:right="8"/>
        <w:contextualSpacing/>
      </w:pPr>
      <w:proofErr w:type="gramStart"/>
      <w:r>
        <w:t>крестьянскому</w:t>
      </w:r>
      <w:proofErr w:type="gramEnd"/>
      <w:r>
        <w:t xml:space="preserve"> (фермерскому) хозяйству или сельскохозяйственной организации в случаях, установленных Федеральным законом от 24.07.2002 № 101-ФЗ «Об обороте земель сельскохозяйственного назначения»;</w:t>
      </w:r>
    </w:p>
    <w:p w:rsidR="00016876" w:rsidRDefault="00016876" w:rsidP="00016876">
      <w:pPr>
        <w:spacing w:after="0" w:line="240" w:lineRule="auto"/>
        <w:ind w:left="0" w:right="8"/>
        <w:contextualSpacing/>
      </w:pPr>
      <w:r>
        <w:t xml:space="preserve">предназначенного для ведения сельскохозяйственного производства и переданного в аренду в порядке переоформления в соответствии с частями 4, 13 статьи 3 Закона Республики Крым от 31.07.2014 № 38-3PK «Об особенностях регулирования имущественных и земельных отношений на территории Республики Крым» гражданину или юридическому лицу, этому гражданину или этому юридическому лицу по истечении трех лет с момента заключения договора аренды -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администрации Васильевского сельского поселения информации о выявленных в рамках государственного земельного надзора и </w:t>
      </w:r>
      <w:proofErr w:type="spellStart"/>
      <w:r>
        <w:t>неустраненных</w:t>
      </w:r>
      <w:proofErr w:type="spellEnd"/>
      <w: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 продажи такого земельного участка без проведения торгов подано до дня истечения срока указанного договора аренды земельного участка;</w:t>
      </w:r>
    </w:p>
    <w:p w:rsidR="00016876" w:rsidRDefault="00016876" w:rsidP="00016876">
      <w:pPr>
        <w:spacing w:after="0" w:line="240" w:lineRule="auto"/>
        <w:ind w:left="0" w:right="8"/>
        <w:contextualSpacing/>
      </w:pPr>
      <w:r>
        <w:t>Существенным условием, при котором цена продажи земельных участков будет составлять 15 процентов от кадастровой стоимости земельного участка является соответствие вида разрешенного использования земельною участка требованиям градостроительного регламента правил землепользования и застройки муниципального образования Васильевское сельское поселение Белогорского района Республики Крым (в случае если на земельной участок распространяется действие градостроительного регламента).».</w:t>
      </w:r>
    </w:p>
    <w:p w:rsidR="005B05B3" w:rsidRDefault="003E3B26" w:rsidP="003E3B26">
      <w:pPr>
        <w:spacing w:after="0" w:line="240" w:lineRule="auto"/>
        <w:ind w:left="0" w:right="111" w:firstLine="708"/>
        <w:contextualSpacing/>
      </w:pPr>
      <w:r>
        <w:t xml:space="preserve">2. </w:t>
      </w:r>
      <w:r w:rsidR="005B05B3">
        <w:t>Обнародовать настоящее решение в соответствии с Уставом муниципального образования.</w:t>
      </w:r>
    </w:p>
    <w:p w:rsidR="005B05B3" w:rsidRDefault="003E3B26" w:rsidP="003E3B26">
      <w:pPr>
        <w:spacing w:after="0" w:line="240" w:lineRule="auto"/>
        <w:ind w:left="0" w:right="111" w:firstLine="708"/>
        <w:contextualSpacing/>
      </w:pPr>
      <w:r>
        <w:t xml:space="preserve">3. </w:t>
      </w:r>
      <w:r w:rsidR="005B05B3">
        <w:t>Настоящее решение вступает в силу с момента официального обнародования.</w:t>
      </w:r>
    </w:p>
    <w:p w:rsidR="00724F78" w:rsidRDefault="003E3B26" w:rsidP="003E3B26">
      <w:pPr>
        <w:spacing w:after="0" w:line="240" w:lineRule="auto"/>
        <w:ind w:left="0" w:right="111" w:firstLine="708"/>
        <w:contextualSpacing/>
        <w:jc w:val="left"/>
      </w:pPr>
      <w:r>
        <w:lastRenderedPageBreak/>
        <w:t xml:space="preserve">4. </w:t>
      </w:r>
      <w:r w:rsidR="00204C05">
        <w:t>Контроль за выполнением настоящего ре</w:t>
      </w:r>
      <w:r w:rsidR="005B05B3">
        <w:t xml:space="preserve">шения </w:t>
      </w:r>
      <w:r w:rsidR="00724F78">
        <w:t xml:space="preserve">оставляю за собой. </w:t>
      </w:r>
    </w:p>
    <w:p w:rsidR="00724F78" w:rsidRDefault="00724F78" w:rsidP="0032210C">
      <w:pPr>
        <w:spacing w:after="0" w:line="240" w:lineRule="auto"/>
        <w:ind w:right="111"/>
        <w:contextualSpacing/>
        <w:jc w:val="left"/>
      </w:pPr>
    </w:p>
    <w:p w:rsidR="003E3B26" w:rsidRDefault="003E3B26" w:rsidP="0032210C">
      <w:pPr>
        <w:spacing w:after="0" w:line="240" w:lineRule="auto"/>
        <w:ind w:left="113" w:right="173" w:firstLine="0"/>
        <w:contextualSpacing/>
        <w:rPr>
          <w:b/>
        </w:rPr>
      </w:pPr>
    </w:p>
    <w:p w:rsidR="003E3B26" w:rsidRDefault="003E3B26" w:rsidP="0032210C">
      <w:pPr>
        <w:spacing w:after="0" w:line="240" w:lineRule="auto"/>
        <w:ind w:left="113" w:right="173" w:firstLine="0"/>
        <w:contextualSpacing/>
        <w:rPr>
          <w:b/>
        </w:rPr>
      </w:pPr>
    </w:p>
    <w:p w:rsidR="003E3B26" w:rsidRPr="003E3B26" w:rsidRDefault="00204C05" w:rsidP="0032210C">
      <w:pPr>
        <w:spacing w:after="0" w:line="240" w:lineRule="auto"/>
        <w:ind w:left="113" w:right="173" w:firstLine="0"/>
        <w:contextualSpacing/>
        <w:rPr>
          <w:b/>
        </w:rPr>
      </w:pPr>
      <w:r w:rsidRPr="003E3B26">
        <w:rPr>
          <w:b/>
        </w:rPr>
        <w:t xml:space="preserve">Председатель </w:t>
      </w:r>
      <w:r w:rsidR="00CF33C6" w:rsidRPr="003E3B26">
        <w:rPr>
          <w:b/>
        </w:rPr>
        <w:t>Васильевск</w:t>
      </w:r>
      <w:r w:rsidRPr="003E3B26">
        <w:rPr>
          <w:b/>
        </w:rPr>
        <w:t xml:space="preserve">ого сельского совета </w:t>
      </w:r>
      <w:r w:rsidR="003E3B26" w:rsidRPr="003E3B26">
        <w:rPr>
          <w:b/>
        </w:rPr>
        <w:t>– г</w:t>
      </w:r>
      <w:r w:rsidR="00724F78" w:rsidRPr="003E3B26">
        <w:rPr>
          <w:b/>
        </w:rPr>
        <w:t>лава</w:t>
      </w:r>
    </w:p>
    <w:p w:rsidR="003E3B26" w:rsidRPr="003E3B26" w:rsidRDefault="00724F78" w:rsidP="0032210C">
      <w:pPr>
        <w:spacing w:after="0" w:line="240" w:lineRule="auto"/>
        <w:ind w:left="113" w:right="173" w:firstLine="0"/>
        <w:contextualSpacing/>
        <w:rPr>
          <w:b/>
        </w:rPr>
      </w:pPr>
      <w:proofErr w:type="gramStart"/>
      <w:r w:rsidRPr="003E3B26">
        <w:rPr>
          <w:b/>
        </w:rPr>
        <w:t>администрации</w:t>
      </w:r>
      <w:proofErr w:type="gramEnd"/>
      <w:r w:rsidR="003E3B26" w:rsidRPr="003E3B26">
        <w:rPr>
          <w:b/>
        </w:rPr>
        <w:t xml:space="preserve"> </w:t>
      </w:r>
      <w:r w:rsidRPr="003E3B26">
        <w:rPr>
          <w:b/>
        </w:rPr>
        <w:t>Васильевского сельского поселения</w:t>
      </w:r>
    </w:p>
    <w:p w:rsidR="00E5412E" w:rsidRDefault="003E3B26" w:rsidP="003E3B26">
      <w:pPr>
        <w:spacing w:after="0" w:line="240" w:lineRule="auto"/>
        <w:ind w:left="113" w:right="11" w:firstLine="0"/>
        <w:contextualSpacing/>
      </w:pPr>
      <w:r w:rsidRPr="003E3B26">
        <w:rPr>
          <w:b/>
        </w:rPr>
        <w:t>Белогорского района Республики Крым</w:t>
      </w:r>
      <w:r w:rsidRPr="003E3B26">
        <w:rPr>
          <w:b/>
        </w:rPr>
        <w:tab/>
      </w:r>
      <w:r w:rsidRPr="003E3B26">
        <w:rPr>
          <w:b/>
        </w:rPr>
        <w:tab/>
      </w:r>
      <w:r w:rsidRPr="003E3B26">
        <w:rPr>
          <w:b/>
        </w:rPr>
        <w:tab/>
      </w:r>
      <w:r>
        <w:rPr>
          <w:b/>
        </w:rPr>
        <w:tab/>
      </w:r>
      <w:r w:rsidR="00724F78" w:rsidRPr="003E3B26">
        <w:rPr>
          <w:b/>
        </w:rPr>
        <w:t xml:space="preserve">В.Д. </w:t>
      </w:r>
      <w:proofErr w:type="spellStart"/>
      <w:r w:rsidR="00724F78" w:rsidRPr="003E3B26">
        <w:rPr>
          <w:b/>
        </w:rPr>
        <w:t>Франгопулов</w:t>
      </w:r>
      <w:proofErr w:type="spellEnd"/>
    </w:p>
    <w:p w:rsidR="00863D5F" w:rsidRDefault="00863D5F" w:rsidP="0032210C">
      <w:pPr>
        <w:spacing w:after="0" w:line="240" w:lineRule="auto"/>
        <w:ind w:left="0" w:right="173" w:firstLine="709"/>
        <w:contextualSpacing/>
      </w:pPr>
    </w:p>
    <w:sectPr w:rsidR="00863D5F" w:rsidSect="0097481E">
      <w:footerReference w:type="even" r:id="rId9"/>
      <w:footerReference w:type="default" r:id="rId10"/>
      <w:footerReference w:type="first" r:id="rId11"/>
      <w:pgSz w:w="11911" w:h="16841"/>
      <w:pgMar w:top="1142" w:right="561" w:bottom="1235" w:left="1133" w:header="720" w:footer="7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522" w:rsidRDefault="00384522">
      <w:pPr>
        <w:spacing w:after="0" w:line="240" w:lineRule="auto"/>
      </w:pPr>
      <w:r>
        <w:separator/>
      </w:r>
    </w:p>
  </w:endnote>
  <w:endnote w:type="continuationSeparator" w:id="0">
    <w:p w:rsidR="00384522" w:rsidRDefault="0038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12E" w:rsidRDefault="0097481E">
    <w:pPr>
      <w:spacing w:after="0" w:line="259" w:lineRule="auto"/>
      <w:ind w:left="0" w:right="6" w:firstLine="0"/>
      <w:jc w:val="right"/>
    </w:pPr>
    <w:r>
      <w:fldChar w:fldCharType="begin"/>
    </w:r>
    <w:r w:rsidR="00204C05">
      <w:instrText xml:space="preserve"> PAGE   \* MERGEFORMAT </w:instrText>
    </w:r>
    <w:r>
      <w:fldChar w:fldCharType="separate"/>
    </w:r>
    <w:r w:rsidR="00204C05">
      <w:rPr>
        <w:sz w:val="22"/>
      </w:rPr>
      <w:t>1</w:t>
    </w:r>
    <w:r>
      <w:rPr>
        <w:sz w:val="22"/>
      </w:rPr>
      <w:fldChar w:fldCharType="end"/>
    </w:r>
    <w:r w:rsidR="00204C05">
      <w:rPr>
        <w:sz w:val="22"/>
      </w:rPr>
      <w:t xml:space="preserve"> </w:t>
    </w:r>
  </w:p>
  <w:p w:rsidR="00E5412E" w:rsidRDefault="00204C05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12E" w:rsidRDefault="0097481E">
    <w:pPr>
      <w:spacing w:after="0" w:line="259" w:lineRule="auto"/>
      <w:ind w:left="0" w:right="6" w:firstLine="0"/>
      <w:jc w:val="right"/>
    </w:pPr>
    <w:r>
      <w:fldChar w:fldCharType="begin"/>
    </w:r>
    <w:r w:rsidR="00204C05">
      <w:instrText xml:space="preserve"> PAGE   \* MERGEFORMAT </w:instrText>
    </w:r>
    <w:r>
      <w:fldChar w:fldCharType="separate"/>
    </w:r>
    <w:r w:rsidR="00F253E9" w:rsidRPr="00F253E9">
      <w:rPr>
        <w:noProof/>
        <w:sz w:val="22"/>
      </w:rPr>
      <w:t>5</w:t>
    </w:r>
    <w:r>
      <w:rPr>
        <w:sz w:val="22"/>
      </w:rPr>
      <w:fldChar w:fldCharType="end"/>
    </w:r>
    <w:r w:rsidR="00204C05">
      <w:rPr>
        <w:sz w:val="22"/>
      </w:rPr>
      <w:t xml:space="preserve"> </w:t>
    </w:r>
  </w:p>
  <w:p w:rsidR="00E5412E" w:rsidRDefault="00204C05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12E" w:rsidRDefault="0097481E">
    <w:pPr>
      <w:spacing w:after="0" w:line="259" w:lineRule="auto"/>
      <w:ind w:left="0" w:right="6" w:firstLine="0"/>
      <w:jc w:val="right"/>
    </w:pPr>
    <w:r>
      <w:fldChar w:fldCharType="begin"/>
    </w:r>
    <w:r w:rsidR="00204C05">
      <w:instrText xml:space="preserve"> PAGE   \* MERGEFORMAT </w:instrText>
    </w:r>
    <w:r>
      <w:fldChar w:fldCharType="separate"/>
    </w:r>
    <w:r w:rsidR="00204C05">
      <w:rPr>
        <w:sz w:val="22"/>
      </w:rPr>
      <w:t>1</w:t>
    </w:r>
    <w:r>
      <w:rPr>
        <w:sz w:val="22"/>
      </w:rPr>
      <w:fldChar w:fldCharType="end"/>
    </w:r>
    <w:r w:rsidR="00204C05">
      <w:rPr>
        <w:sz w:val="22"/>
      </w:rPr>
      <w:t xml:space="preserve"> </w:t>
    </w:r>
  </w:p>
  <w:p w:rsidR="00E5412E" w:rsidRDefault="00204C05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522" w:rsidRDefault="00384522">
      <w:pPr>
        <w:spacing w:after="0" w:line="240" w:lineRule="auto"/>
      </w:pPr>
      <w:r>
        <w:separator/>
      </w:r>
    </w:p>
  </w:footnote>
  <w:footnote w:type="continuationSeparator" w:id="0">
    <w:p w:rsidR="00384522" w:rsidRDefault="00384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0057"/>
    <w:multiLevelType w:val="hybridMultilevel"/>
    <w:tmpl w:val="6AC6CCE8"/>
    <w:lvl w:ilvl="0" w:tplc="6570E82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844BFC">
      <w:start w:val="3"/>
      <w:numFmt w:val="decimal"/>
      <w:lvlRestart w:val="0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B8651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4AA17E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B07B8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068BF0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A0F4AA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70D294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2452D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C0E73B6"/>
    <w:multiLevelType w:val="hybridMultilevel"/>
    <w:tmpl w:val="E1D43E8C"/>
    <w:lvl w:ilvl="0" w:tplc="FA543016">
      <w:start w:val="1"/>
      <w:numFmt w:val="decimal"/>
      <w:lvlText w:val="%1)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CE30A0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2E81C0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542558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527990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4E0516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5AF062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028242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86669C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0211075"/>
    <w:multiLevelType w:val="hybridMultilevel"/>
    <w:tmpl w:val="0DB89106"/>
    <w:lvl w:ilvl="0" w:tplc="0EB0F92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5AF304">
      <w:start w:val="1"/>
      <w:numFmt w:val="lowerLetter"/>
      <w:lvlText w:val="%2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80046C">
      <w:start w:val="1"/>
      <w:numFmt w:val="lowerRoman"/>
      <w:lvlText w:val="%3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A085FA">
      <w:start w:val="1"/>
      <w:numFmt w:val="decimal"/>
      <w:lvlText w:val="%4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C4497C">
      <w:start w:val="1"/>
      <w:numFmt w:val="lowerLetter"/>
      <w:lvlText w:val="%5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6C1784">
      <w:start w:val="1"/>
      <w:numFmt w:val="lowerRoman"/>
      <w:lvlText w:val="%6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1AF33A">
      <w:start w:val="1"/>
      <w:numFmt w:val="decimal"/>
      <w:lvlText w:val="%7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168CD2">
      <w:start w:val="1"/>
      <w:numFmt w:val="lowerLetter"/>
      <w:lvlText w:val="%8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66AEBE">
      <w:start w:val="1"/>
      <w:numFmt w:val="lowerRoman"/>
      <w:lvlText w:val="%9"/>
      <w:lvlJc w:val="left"/>
      <w:pPr>
        <w:ind w:left="7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2B211CB"/>
    <w:multiLevelType w:val="hybridMultilevel"/>
    <w:tmpl w:val="ACE69760"/>
    <w:lvl w:ilvl="0" w:tplc="AAD67CF4">
      <w:start w:val="1"/>
      <w:numFmt w:val="decimal"/>
      <w:lvlText w:val="%1."/>
      <w:lvlJc w:val="left"/>
      <w:pPr>
        <w:ind w:left="1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289278">
      <w:start w:val="1"/>
      <w:numFmt w:val="lowerLetter"/>
      <w:lvlText w:val="%2"/>
      <w:lvlJc w:val="left"/>
      <w:pPr>
        <w:ind w:left="52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92107C">
      <w:start w:val="1"/>
      <w:numFmt w:val="lowerRoman"/>
      <w:lvlText w:val="%3"/>
      <w:lvlJc w:val="left"/>
      <w:pPr>
        <w:ind w:left="60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AE8E70">
      <w:start w:val="1"/>
      <w:numFmt w:val="decimal"/>
      <w:lvlText w:val="%4"/>
      <w:lvlJc w:val="left"/>
      <w:pPr>
        <w:ind w:left="67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0E46B8">
      <w:start w:val="1"/>
      <w:numFmt w:val="lowerLetter"/>
      <w:lvlText w:val="%5"/>
      <w:lvlJc w:val="left"/>
      <w:pPr>
        <w:ind w:left="74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E49A84">
      <w:start w:val="1"/>
      <w:numFmt w:val="lowerRoman"/>
      <w:lvlText w:val="%6"/>
      <w:lvlJc w:val="left"/>
      <w:pPr>
        <w:ind w:left="81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5C20CE">
      <w:start w:val="1"/>
      <w:numFmt w:val="decimal"/>
      <w:lvlText w:val="%7"/>
      <w:lvlJc w:val="left"/>
      <w:pPr>
        <w:ind w:left="8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AA73B4">
      <w:start w:val="1"/>
      <w:numFmt w:val="lowerLetter"/>
      <w:lvlText w:val="%8"/>
      <w:lvlJc w:val="left"/>
      <w:pPr>
        <w:ind w:left="96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D88F9E">
      <w:start w:val="1"/>
      <w:numFmt w:val="lowerRoman"/>
      <w:lvlText w:val="%9"/>
      <w:lvlJc w:val="left"/>
      <w:pPr>
        <w:ind w:left="103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2E"/>
    <w:rsid w:val="00016876"/>
    <w:rsid w:val="00204C05"/>
    <w:rsid w:val="00231E75"/>
    <w:rsid w:val="002D429B"/>
    <w:rsid w:val="0032210C"/>
    <w:rsid w:val="00384522"/>
    <w:rsid w:val="003D2CEC"/>
    <w:rsid w:val="003E3B26"/>
    <w:rsid w:val="00567915"/>
    <w:rsid w:val="005B05B3"/>
    <w:rsid w:val="00667FCB"/>
    <w:rsid w:val="00724F78"/>
    <w:rsid w:val="0074299B"/>
    <w:rsid w:val="00765A95"/>
    <w:rsid w:val="00863D5F"/>
    <w:rsid w:val="0097481E"/>
    <w:rsid w:val="009A60B8"/>
    <w:rsid w:val="00A119BC"/>
    <w:rsid w:val="00B33727"/>
    <w:rsid w:val="00CC6BD2"/>
    <w:rsid w:val="00CF33C6"/>
    <w:rsid w:val="00D54D55"/>
    <w:rsid w:val="00D66019"/>
    <w:rsid w:val="00D7658F"/>
    <w:rsid w:val="00E37F9E"/>
    <w:rsid w:val="00E5412E"/>
    <w:rsid w:val="00E57109"/>
    <w:rsid w:val="00F22BFD"/>
    <w:rsid w:val="00F253E9"/>
    <w:rsid w:val="00F767D3"/>
    <w:rsid w:val="00F7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30270-E308-4FD6-9BCE-90B64263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1" w:line="254" w:lineRule="auto"/>
      <w:ind w:left="821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9" w:lineRule="auto"/>
      <w:ind w:left="10" w:right="3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2">
    <w:name w:val="Сетка таблицы2"/>
    <w:basedOn w:val="a1"/>
    <w:next w:val="a3"/>
    <w:uiPriority w:val="59"/>
    <w:rsid w:val="00863D5F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63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915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AB640-724D-4369-8E06-BD18964E1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Секретарь</cp:lastModifiedBy>
  <cp:revision>5</cp:revision>
  <cp:lastPrinted>2020-11-12T13:51:00Z</cp:lastPrinted>
  <dcterms:created xsi:type="dcterms:W3CDTF">2020-11-10T09:02:00Z</dcterms:created>
  <dcterms:modified xsi:type="dcterms:W3CDTF">2020-11-12T14:02:00Z</dcterms:modified>
</cp:coreProperties>
</file>